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D4E" w:rsidRPr="00095F5D" w:rsidRDefault="000A2D4E" w:rsidP="000A2D4E">
      <w:pPr>
        <w:pStyle w:val="Title"/>
        <w:spacing w:line="240" w:lineRule="auto"/>
        <w:jc w:val="left"/>
        <w:rPr>
          <w:rFonts w:cs="Times New Roman"/>
          <w:b w:val="0"/>
          <w:sz w:val="24"/>
          <w:szCs w:val="24"/>
          <w:lang w:val="bg-BG"/>
        </w:rPr>
      </w:pPr>
    </w:p>
    <w:p w:rsidR="000A2D4E" w:rsidRPr="008673DD" w:rsidRDefault="000A2D4E" w:rsidP="000A2D4E">
      <w:pPr>
        <w:pStyle w:val="Title"/>
        <w:spacing w:line="240" w:lineRule="auto"/>
        <w:jc w:val="right"/>
        <w:rPr>
          <w:rFonts w:cs="Times New Roman"/>
          <w:b w:val="0"/>
          <w:sz w:val="24"/>
          <w:szCs w:val="24"/>
          <w:lang w:val="bg-BG"/>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FootnoteReference"/>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E46AEA" w:rsidRDefault="000A2D4E" w:rsidP="000A2D4E">
      <w:pPr>
        <w:spacing w:after="120"/>
        <w:jc w:val="center"/>
        <w:rPr>
          <w:rFonts w:cs="Times New Roman"/>
          <w:b/>
          <w:bCs/>
          <w:sz w:val="24"/>
          <w:szCs w:val="24"/>
          <w:lang w:val="bg-BG"/>
        </w:rPr>
      </w:pPr>
    </w:p>
    <w:p w:rsidR="000A2D4E" w:rsidRPr="00E46AEA" w:rsidRDefault="000A2D4E" w:rsidP="000A2D4E">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чрез подбор на проектни предложения по подмярка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r w:rsidRPr="00D60D90">
        <w:rPr>
          <w:rFonts w:cs="Times New Roman"/>
          <w:b/>
          <w:bCs/>
          <w:color w:val="000000"/>
          <w:sz w:val="24"/>
          <w:szCs w:val="24"/>
          <w:lang w:val="ru-RU"/>
        </w:rPr>
        <w:t>рилагане на операции в рамките на стратегии за водено от общностите местно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мярка 19 „</w:t>
      </w:r>
      <w:r w:rsidRPr="00E46AEA">
        <w:rPr>
          <w:rFonts w:cs="Times New Roman"/>
          <w:b/>
          <w:bCs/>
          <w:color w:val="000000"/>
          <w:sz w:val="24"/>
          <w:szCs w:val="24"/>
          <w:lang w:val="bg-BG"/>
        </w:rPr>
        <w:t>В</w:t>
      </w:r>
      <w:r w:rsidRPr="00D60D90">
        <w:rPr>
          <w:rFonts w:cs="Times New Roman"/>
          <w:b/>
          <w:bCs/>
          <w:color w:val="000000"/>
          <w:sz w:val="24"/>
          <w:szCs w:val="24"/>
          <w:lang w:val="ru-RU"/>
        </w:rPr>
        <w:t>одено от общностите местно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794DCC"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КОД НА ПРОЦЕДУРАТА</w:t>
            </w:r>
          </w:p>
          <w:p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0A2D4E" w:rsidRPr="00794DCC" w:rsidRDefault="000A2D4E" w:rsidP="001C2FF7">
            <w:pPr>
              <w:spacing w:after="120"/>
              <w:rPr>
                <w:b/>
                <w:bCs/>
                <w:snapToGrid w:val="0"/>
                <w:lang w:val="ru-RU"/>
              </w:rPr>
            </w:pPr>
          </w:p>
        </w:tc>
      </w:tr>
      <w:tr w:rsidR="000A2D4E" w:rsidRPr="00E46AEA"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rPr>
            </w:pPr>
            <w:r w:rsidRPr="00E46AEA">
              <w:rPr>
                <w:b/>
                <w:bCs/>
                <w:snapToGrid w:val="0"/>
              </w:rPr>
              <w:t xml:space="preserve">№ НА ПРОЕКТА </w:t>
            </w:r>
          </w:p>
          <w:p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0"/>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42"/>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2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8"/>
        </w:trPr>
        <w:tc>
          <w:tcPr>
            <w:tcW w:w="3521" w:type="dxa"/>
            <w:shd w:val="clear" w:color="auto" w:fill="C5E0B3"/>
            <w:vAlign w:val="center"/>
          </w:tcPr>
          <w:p w:rsidR="000A2D4E" w:rsidRPr="00D65586" w:rsidRDefault="000A2D4E" w:rsidP="001C2FF7">
            <w:pPr>
              <w:spacing w:after="120"/>
              <w:rPr>
                <w:b/>
                <w:bCs/>
                <w:snapToGrid w:val="0"/>
              </w:rPr>
            </w:pPr>
            <w:r w:rsidRPr="00D65586">
              <w:rPr>
                <w:b/>
                <w:bCs/>
                <w:snapToGrid w:val="0"/>
              </w:rPr>
              <w:t>ПРИОРИТЕТ НА ПРСР:</w:t>
            </w:r>
          </w:p>
        </w:tc>
        <w:tc>
          <w:tcPr>
            <w:tcW w:w="5551" w:type="dxa"/>
            <w:shd w:val="clear" w:color="auto" w:fill="C5E0B3"/>
            <w:vAlign w:val="center"/>
          </w:tcPr>
          <w:p w:rsidR="000A2D4E" w:rsidRPr="00D65586" w:rsidRDefault="00715D31" w:rsidP="00715D31">
            <w:pPr>
              <w:jc w:val="both"/>
              <w:rPr>
                <w:b/>
              </w:rPr>
            </w:pPr>
            <w:r w:rsidRPr="00D65586">
              <w:rPr>
                <w:b/>
              </w:rPr>
              <w:t>6B</w:t>
            </w:r>
            <w:r w:rsidR="00175934" w:rsidRPr="00D65586">
              <w:rPr>
                <w:b/>
              </w:rPr>
              <w:t xml:space="preserve"> </w:t>
            </w:r>
            <w:proofErr w:type="spellStart"/>
            <w:r w:rsidR="00175934" w:rsidRPr="00D65586">
              <w:rPr>
                <w:b/>
              </w:rPr>
              <w:t>Стимулиране</w:t>
            </w:r>
            <w:proofErr w:type="spellEnd"/>
            <w:r w:rsidR="00175934" w:rsidRPr="00D65586">
              <w:rPr>
                <w:b/>
              </w:rPr>
              <w:t xml:space="preserve"> </w:t>
            </w:r>
            <w:proofErr w:type="spellStart"/>
            <w:r w:rsidR="00175934" w:rsidRPr="00D65586">
              <w:rPr>
                <w:b/>
              </w:rPr>
              <w:t>на</w:t>
            </w:r>
            <w:proofErr w:type="spellEnd"/>
            <w:r w:rsidR="00175934" w:rsidRPr="00D65586">
              <w:rPr>
                <w:b/>
              </w:rPr>
              <w:t xml:space="preserve"> </w:t>
            </w:r>
            <w:proofErr w:type="spellStart"/>
            <w:r w:rsidR="00175934" w:rsidRPr="00D65586">
              <w:rPr>
                <w:b/>
              </w:rPr>
              <w:t>местното</w:t>
            </w:r>
            <w:proofErr w:type="spellEnd"/>
            <w:r w:rsidR="00175934" w:rsidRPr="00D65586">
              <w:rPr>
                <w:b/>
              </w:rPr>
              <w:t xml:space="preserve"> </w:t>
            </w:r>
            <w:proofErr w:type="spellStart"/>
            <w:r w:rsidR="00175934" w:rsidRPr="00D65586">
              <w:rPr>
                <w:b/>
              </w:rPr>
              <w:t>развитие</w:t>
            </w:r>
            <w:proofErr w:type="spellEnd"/>
            <w:r w:rsidR="00175934" w:rsidRPr="00D65586">
              <w:rPr>
                <w:b/>
              </w:rPr>
              <w:t xml:space="preserve"> в </w:t>
            </w:r>
            <w:proofErr w:type="spellStart"/>
            <w:r w:rsidR="00175934" w:rsidRPr="00D65586">
              <w:rPr>
                <w:b/>
              </w:rPr>
              <w:t>селските</w:t>
            </w:r>
            <w:proofErr w:type="spellEnd"/>
            <w:r w:rsidR="00175934" w:rsidRPr="00D65586">
              <w:rPr>
                <w:b/>
              </w:rPr>
              <w:t xml:space="preserve"> </w:t>
            </w:r>
            <w:proofErr w:type="spellStart"/>
            <w:r w:rsidR="00175934" w:rsidRPr="00D65586">
              <w:rPr>
                <w:b/>
              </w:rPr>
              <w:t>райони</w:t>
            </w:r>
            <w:proofErr w:type="spellEnd"/>
          </w:p>
        </w:tc>
      </w:tr>
      <w:tr w:rsidR="000A2D4E" w:rsidRPr="00D60D90" w:rsidTr="001C2FF7">
        <w:trPr>
          <w:trHeight w:val="836"/>
        </w:trPr>
        <w:tc>
          <w:tcPr>
            <w:tcW w:w="3521" w:type="dxa"/>
            <w:shd w:val="clear" w:color="auto" w:fill="C5E0B3"/>
            <w:vAlign w:val="center"/>
          </w:tcPr>
          <w:p w:rsidR="000A2D4E" w:rsidRPr="00D65586" w:rsidRDefault="000A2D4E" w:rsidP="001C2FF7">
            <w:pPr>
              <w:spacing w:after="120"/>
              <w:rPr>
                <w:b/>
                <w:bCs/>
                <w:snapToGrid w:val="0"/>
              </w:rPr>
            </w:pPr>
            <w:r w:rsidRPr="00D65586">
              <w:rPr>
                <w:b/>
                <w:bCs/>
                <w:snapToGrid w:val="0"/>
              </w:rPr>
              <w:t>СРОК ЗА ИЗПЪЛНЕНИЕ:</w:t>
            </w:r>
          </w:p>
        </w:tc>
        <w:tc>
          <w:tcPr>
            <w:tcW w:w="5551" w:type="dxa"/>
            <w:shd w:val="clear" w:color="auto" w:fill="C5E0B3"/>
            <w:vAlign w:val="center"/>
          </w:tcPr>
          <w:p w:rsidR="000A2D4E" w:rsidRPr="00D65586" w:rsidRDefault="000A2D4E" w:rsidP="001C2FF7">
            <w:pPr>
              <w:spacing w:after="120"/>
              <w:rPr>
                <w:b/>
                <w:bCs/>
                <w:snapToGrid w:val="0"/>
                <w:lang w:val="ru-RU"/>
              </w:rPr>
            </w:pPr>
            <w:r w:rsidRPr="00D65586">
              <w:rPr>
                <w:b/>
                <w:bCs/>
                <w:snapToGrid w:val="0"/>
                <w:lang w:val="ru-RU"/>
              </w:rPr>
              <w:t>от ………….. г. до …………. г.</w:t>
            </w:r>
            <w:r w:rsidRPr="00D65586">
              <w:rPr>
                <w:b/>
                <w:bCs/>
                <w:i/>
                <w:iCs/>
                <w:snapToGrid w:val="0"/>
                <w:lang w:val="ru-RU"/>
              </w:rPr>
              <w:t xml:space="preserve">; </w:t>
            </w:r>
            <w:r w:rsidRPr="00D65586">
              <w:rPr>
                <w:b/>
                <w:bCs/>
                <w:snapToGrid w:val="0"/>
                <w:lang w:val="ru-RU"/>
              </w:rPr>
              <w:t xml:space="preserve">……… месеца </w:t>
            </w:r>
          </w:p>
        </w:tc>
      </w:tr>
      <w:tr w:rsidR="000A2D4E" w:rsidRPr="00D60D90" w:rsidTr="001C2FF7">
        <w:trPr>
          <w:trHeight w:val="836"/>
        </w:trPr>
        <w:tc>
          <w:tcPr>
            <w:tcW w:w="3521" w:type="dxa"/>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t xml:space="preserve">СТОЙНОСТ НА ПРОЕКТА В ЛВ: </w:t>
            </w:r>
          </w:p>
        </w:tc>
        <w:tc>
          <w:tcPr>
            <w:tcW w:w="5551" w:type="dxa"/>
            <w:shd w:val="clear" w:color="auto" w:fill="C5E0B3"/>
            <w:vAlign w:val="center"/>
          </w:tcPr>
          <w:p w:rsidR="000A2D4E" w:rsidRPr="00D65586" w:rsidRDefault="000A2D4E" w:rsidP="001C2FF7">
            <w:pPr>
              <w:spacing w:after="120"/>
              <w:rPr>
                <w:b/>
                <w:bCs/>
                <w:snapToGrid w:val="0"/>
                <w:lang w:val="ru-RU"/>
              </w:rPr>
            </w:pPr>
          </w:p>
        </w:tc>
      </w:tr>
      <w:tr w:rsidR="000A2D4E" w:rsidRPr="00E46AEA" w:rsidTr="001C2FF7">
        <w:trPr>
          <w:trHeight w:val="836"/>
        </w:trPr>
        <w:tc>
          <w:tcPr>
            <w:tcW w:w="3521" w:type="dxa"/>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t>ОСНОВНИ ДЕЙНОСТИ:</w:t>
            </w:r>
          </w:p>
        </w:tc>
        <w:tc>
          <w:tcPr>
            <w:tcW w:w="5551" w:type="dxa"/>
            <w:shd w:val="clear" w:color="auto" w:fill="C5E0B3"/>
            <w:vAlign w:val="center"/>
          </w:tcPr>
          <w:p w:rsidR="000A2D4E" w:rsidRPr="00D65586" w:rsidRDefault="000A2D4E" w:rsidP="001C2FF7">
            <w:pPr>
              <w:spacing w:after="120"/>
              <w:rPr>
                <w:b/>
                <w:bCs/>
                <w:snapToGrid w:val="0"/>
              </w:rPr>
            </w:pPr>
          </w:p>
        </w:tc>
      </w:tr>
      <w:tr w:rsidR="000A2D4E" w:rsidRPr="00794DCC" w:rsidTr="001C2FF7">
        <w:trPr>
          <w:trHeight w:val="836"/>
        </w:trPr>
        <w:tc>
          <w:tcPr>
            <w:tcW w:w="3521" w:type="dxa"/>
            <w:tcBorders>
              <w:bottom w:val="single" w:sz="24" w:space="0" w:color="auto"/>
            </w:tcBorders>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rsidR="000A2D4E" w:rsidRPr="00D65586" w:rsidRDefault="00207C9E" w:rsidP="001C2FF7">
            <w:pPr>
              <w:spacing w:after="120"/>
              <w:rPr>
                <w:b/>
                <w:bCs/>
                <w:snapToGrid w:val="0"/>
                <w:lang w:val="ru-RU"/>
              </w:rPr>
            </w:pPr>
            <w:r w:rsidRPr="00D65586">
              <w:rPr>
                <w:b/>
                <w:bCs/>
                <w:snapToGrid w:val="0"/>
                <w:lang w:val="ru-RU"/>
              </w:rPr>
              <w:t>Общи публични разходи (в евро) — подкрепа за изпълнение на операциите по водена от общностите стратегия за местно развитие</w:t>
            </w:r>
          </w:p>
          <w:p w:rsidR="0015591F" w:rsidRPr="00D65586" w:rsidRDefault="0015591F" w:rsidP="001C2FF7">
            <w:pPr>
              <w:spacing w:after="120"/>
              <w:rPr>
                <w:b/>
                <w:bCs/>
                <w:snapToGrid w:val="0"/>
                <w:lang w:val="ru-RU"/>
              </w:rPr>
            </w:pPr>
            <w:r w:rsidRPr="00D65586">
              <w:rPr>
                <w:b/>
                <w:bCs/>
                <w:snapToGrid w:val="0"/>
                <w:lang w:val="bg-BG"/>
              </w:rPr>
              <w:t>Р</w:t>
            </w:r>
            <w:r w:rsidRPr="00D65586">
              <w:rPr>
                <w:b/>
                <w:bCs/>
                <w:snapToGrid w:val="0"/>
                <w:lang w:val="ru-RU"/>
              </w:rPr>
              <w:t>аботни места, разкрити в подпомогнатите проекти (Leader)</w:t>
            </w:r>
          </w:p>
        </w:tc>
      </w:tr>
    </w:tbl>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 </w:t>
      </w:r>
      <w:r w:rsidRPr="00E46AEA">
        <w:rPr>
          <w:rFonts w:cs="Times New Roman"/>
          <w:b/>
          <w:sz w:val="24"/>
          <w:szCs w:val="24"/>
          <w:lang w:val="bg-BG"/>
        </w:rPr>
        <w:t>Държавен фонд „ЗЕМЕДЕЛИЕ”</w:t>
      </w:r>
      <w:r w:rsidRPr="00E46AEA">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E46AEA">
        <w:rPr>
          <w:rFonts w:cs="Times New Roman"/>
          <w:b/>
          <w:sz w:val="24"/>
          <w:szCs w:val="24"/>
          <w:lang w:val="bg-BG"/>
        </w:rPr>
        <w:t>ФОНДЪТ</w:t>
      </w:r>
      <w:r w:rsidRPr="00E46AEA">
        <w:rPr>
          <w:rFonts w:cs="Times New Roman"/>
          <w:sz w:val="24"/>
          <w:szCs w:val="24"/>
          <w:lang w:val="bg-BG"/>
        </w:rPr>
        <w:t xml:space="preserve">”, от една страна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и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08"/>
        <w:jc w:val="both"/>
        <w:rPr>
          <w:rFonts w:cs="Times New Roman"/>
          <w:sz w:val="24"/>
          <w:szCs w:val="24"/>
          <w:lang w:val="bg-BG"/>
        </w:rPr>
      </w:pPr>
      <w:r w:rsidRPr="00E46AEA">
        <w:rPr>
          <w:rFonts w:cs="Times New Roman"/>
          <w:b/>
          <w:sz w:val="24"/>
          <w:szCs w:val="24"/>
          <w:lang w:val="bg-BG"/>
        </w:rPr>
        <w:t>МЕСТНА ИНИЦИАТИВНА ГРУПА</w:t>
      </w:r>
      <w:r w:rsidRPr="00E46AEA">
        <w:rPr>
          <w:rFonts w:cs="Times New Roman"/>
          <w:sz w:val="24"/>
          <w:szCs w:val="24"/>
          <w:lang w:val="bg-BG"/>
        </w:rPr>
        <w:t xml:space="preserve"> /МИГ/, БУЛСТАТ .........................., седалище и адрес на управление .................., </w:t>
      </w:r>
      <w:proofErr w:type="spellStart"/>
      <w:r w:rsidRPr="00E46AEA">
        <w:rPr>
          <w:rFonts w:cs="Times New Roman"/>
          <w:sz w:val="24"/>
          <w:szCs w:val="24"/>
          <w:lang w:val="bg-BG"/>
        </w:rPr>
        <w:t>п.к</w:t>
      </w:r>
      <w:proofErr w:type="spellEnd"/>
      <w:r w:rsidRPr="00E46AEA">
        <w:rPr>
          <w:rFonts w:cs="Times New Roman"/>
          <w:sz w:val="24"/>
          <w:szCs w:val="24"/>
          <w:lang w:val="bg-BG"/>
        </w:rPr>
        <w:t xml:space="preserve">. ...................., </w:t>
      </w:r>
      <w:proofErr w:type="spellStart"/>
      <w:r w:rsidRPr="00E46AEA">
        <w:rPr>
          <w:rFonts w:cs="Times New Roman"/>
          <w:sz w:val="24"/>
          <w:szCs w:val="24"/>
          <w:lang w:val="bg-BG"/>
        </w:rPr>
        <w:t>обл</w:t>
      </w:r>
      <w:proofErr w:type="spellEnd"/>
      <w:r w:rsidRPr="00E46AEA">
        <w:rPr>
          <w:rFonts w:cs="Times New Roman"/>
          <w:sz w:val="24"/>
          <w:szCs w:val="24"/>
          <w:lang w:val="bg-BG"/>
        </w:rPr>
        <w:t>. ........................., ул. „...................” № ......, представлявано от ..................... с ЕГН ....................., в качеството му на председател, с лична карта № ..............., издадена на .......................... г. от ......................., телефон ......................, e-</w:t>
      </w:r>
      <w:proofErr w:type="spellStart"/>
      <w:r w:rsidRPr="00E46AEA">
        <w:rPr>
          <w:rFonts w:cs="Times New Roman"/>
          <w:sz w:val="24"/>
          <w:szCs w:val="24"/>
          <w:lang w:val="bg-BG"/>
        </w:rPr>
        <w:t>mail</w:t>
      </w:r>
      <w:proofErr w:type="spellEnd"/>
      <w:r w:rsidRPr="00E46AEA">
        <w:rPr>
          <w:rFonts w:cs="Times New Roman"/>
          <w:sz w:val="24"/>
          <w:szCs w:val="24"/>
          <w:lang w:val="bg-BG"/>
        </w:rPr>
        <w:t xml:space="preserve">: ................................, наричана за краткост и за целите на този договор </w:t>
      </w:r>
      <w:r w:rsidRPr="00E46AEA">
        <w:rPr>
          <w:rFonts w:cs="Times New Roman"/>
          <w:b/>
          <w:sz w:val="24"/>
          <w:szCs w:val="24"/>
          <w:lang w:val="bg-BG"/>
        </w:rPr>
        <w:t>„МИГ”</w:t>
      </w:r>
      <w:r w:rsidRPr="00E46AEA">
        <w:rPr>
          <w:rFonts w:cs="Times New Roman"/>
          <w:sz w:val="24"/>
          <w:szCs w:val="24"/>
          <w:lang w:val="bg-BG"/>
        </w:rPr>
        <w:t>,</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jc w:val="both"/>
        <w:rPr>
          <w:rFonts w:cs="Times New Roman"/>
          <w:sz w:val="24"/>
          <w:szCs w:val="24"/>
          <w:lang w:val="bg-BG" w:eastAsia="bg-BG"/>
        </w:rPr>
      </w:pPr>
      <w:r w:rsidRPr="00E46AEA">
        <w:rPr>
          <w:rFonts w:cs="Times New Roman"/>
          <w:b/>
          <w:i/>
          <w:sz w:val="24"/>
          <w:szCs w:val="24"/>
          <w:lang w:val="bg-BG" w:eastAsia="bg-BG"/>
        </w:rPr>
        <w:t xml:space="preserve"> </w:t>
      </w:r>
      <w:r w:rsidRPr="00E46AEA">
        <w:rPr>
          <w:rFonts w:cs="Times New Roman"/>
          <w:b/>
          <w:i/>
          <w:sz w:val="24"/>
          <w:szCs w:val="24"/>
          <w:lang w:val="bg-BG" w:eastAsia="bg-BG"/>
        </w:rPr>
        <w:tab/>
      </w:r>
      <w:r w:rsidRPr="00E46AEA">
        <w:rPr>
          <w:rFonts w:cs="Times New Roman"/>
          <w:sz w:val="24"/>
          <w:szCs w:val="24"/>
          <w:lang w:val="bg-BG" w:eastAsia="bg-BG"/>
        </w:rPr>
        <w:t>и</w:t>
      </w:r>
    </w:p>
    <w:p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rsidR="000A2D4E" w:rsidRPr="00E46AEA" w:rsidRDefault="000A2D4E" w:rsidP="000A2D4E">
      <w:pPr>
        <w:jc w:val="both"/>
        <w:rPr>
          <w:rFonts w:cs="Times New Roman"/>
          <w:sz w:val="24"/>
          <w:szCs w:val="24"/>
          <w:lang w:val="bg-BG"/>
        </w:rPr>
      </w:pPr>
      <w:r w:rsidRPr="00E46AEA">
        <w:rPr>
          <w:rFonts w:cs="Times New Roman"/>
          <w:b/>
          <w:sz w:val="24"/>
          <w:szCs w:val="24"/>
          <w:lang w:val="bg-BG"/>
        </w:rPr>
        <w:tab/>
        <w:t xml:space="preserve">....................................., </w:t>
      </w:r>
      <w:r w:rsidRPr="00E46AEA">
        <w:rPr>
          <w:rFonts w:cs="Times New Roman"/>
          <w:sz w:val="24"/>
          <w:szCs w:val="24"/>
          <w:lang w:val="bg-BG"/>
        </w:rPr>
        <w:t xml:space="preserve">ЕИК по БУЛСТАТ .........................., седалище и адрес на управление .................., </w:t>
      </w:r>
      <w:proofErr w:type="spellStart"/>
      <w:r w:rsidRPr="00E46AEA">
        <w:rPr>
          <w:rFonts w:cs="Times New Roman"/>
          <w:sz w:val="24"/>
          <w:szCs w:val="24"/>
          <w:lang w:val="bg-BG"/>
        </w:rPr>
        <w:t>п.к</w:t>
      </w:r>
      <w:proofErr w:type="spellEnd"/>
      <w:r w:rsidRPr="00E46AEA">
        <w:rPr>
          <w:rFonts w:cs="Times New Roman"/>
          <w:sz w:val="24"/>
          <w:szCs w:val="24"/>
          <w:lang w:val="bg-BG"/>
        </w:rPr>
        <w:t xml:space="preserve">. ...................., </w:t>
      </w:r>
      <w:proofErr w:type="spellStart"/>
      <w:r w:rsidRPr="00E46AEA">
        <w:rPr>
          <w:rFonts w:cs="Times New Roman"/>
          <w:sz w:val="24"/>
          <w:szCs w:val="24"/>
          <w:lang w:val="bg-BG"/>
        </w:rPr>
        <w:t>обл</w:t>
      </w:r>
      <w:proofErr w:type="spellEnd"/>
      <w:r w:rsidRPr="00E46AEA">
        <w:rPr>
          <w:rFonts w:cs="Times New Roman"/>
          <w:sz w:val="24"/>
          <w:szCs w:val="24"/>
          <w:lang w:val="bg-BG"/>
        </w:rPr>
        <w:t>. ........................., ул. „...................” № ......, представлявано от ..................... с ЕГН ....................., в качеството му на управител, с лична карта № ..............., издадена на .......................... г. от ......................., телефон ......................, e-</w:t>
      </w:r>
      <w:proofErr w:type="spellStart"/>
      <w:r w:rsidRPr="00E46AEA">
        <w:rPr>
          <w:rFonts w:cs="Times New Roman"/>
          <w:sz w:val="24"/>
          <w:szCs w:val="24"/>
          <w:lang w:val="bg-BG"/>
        </w:rPr>
        <w:t>mail</w:t>
      </w:r>
      <w:proofErr w:type="spellEnd"/>
      <w:r w:rsidRPr="00E46AEA">
        <w:rPr>
          <w:rFonts w:cs="Times New Roman"/>
          <w:sz w:val="24"/>
          <w:szCs w:val="24"/>
          <w:lang w:val="bg-BG"/>
        </w:rPr>
        <w:t>: ................................,</w:t>
      </w:r>
    </w:p>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rsidR="000A2D4E" w:rsidRPr="00C87F28" w:rsidRDefault="000A2D4E" w:rsidP="000A2D4E">
      <w:pPr>
        <w:jc w:val="both"/>
        <w:rPr>
          <w:rFonts w:cs="Times New Roman"/>
          <w:snapToGrid w:val="0"/>
          <w:sz w:val="24"/>
          <w:szCs w:val="24"/>
          <w:lang w:val="bg-BG"/>
        </w:rPr>
      </w:pPr>
      <w:r w:rsidRPr="00D60D90">
        <w:rPr>
          <w:snapToGrid w:val="0"/>
          <w:sz w:val="24"/>
          <w:szCs w:val="24"/>
          <w:lang w:val="ru-RU"/>
        </w:rPr>
        <w:t xml:space="preserve">На основание чл. 24, ал. 1 </w:t>
      </w:r>
      <w:r w:rsidRPr="00DE71B1">
        <w:rPr>
          <w:snapToGrid w:val="0"/>
          <w:sz w:val="24"/>
          <w:szCs w:val="24"/>
          <w:lang w:val="bg-BG"/>
        </w:rPr>
        <w:t xml:space="preserve">и ал. 2 </w:t>
      </w:r>
      <w:r w:rsidRPr="00D60D90">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w:t>
      </w:r>
      <w:proofErr w:type="spellStart"/>
      <w:r w:rsidRPr="00DE71B1">
        <w:rPr>
          <w:snapToGrid w:val="0"/>
          <w:sz w:val="24"/>
          <w:szCs w:val="24"/>
          <w:lang w:val="bg-BG"/>
        </w:rPr>
        <w:t>подмярка</w:t>
      </w:r>
      <w:proofErr w:type="spellEnd"/>
      <w:r w:rsidRPr="00DE71B1">
        <w:rPr>
          <w:snapToGrid w:val="0"/>
          <w:sz w:val="24"/>
          <w:szCs w:val="24"/>
          <w:lang w:val="bg-BG"/>
        </w:rPr>
        <w:t xml:space="preserve"> 19.2 "Прилагане на операции в рамките на стратегии за 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r w:rsidRPr="00D60D90">
        <w:rPr>
          <w:rFonts w:cs="Times New Roman"/>
          <w:sz w:val="24"/>
          <w:szCs w:val="24"/>
          <w:lang w:val="ru-RU"/>
        </w:rPr>
        <w:t xml:space="preserve">обн., ДВ, </w:t>
      </w:r>
      <w:r w:rsidR="00C8059A">
        <w:fldChar w:fldCharType="begin"/>
      </w:r>
      <w:r w:rsidR="00C8059A">
        <w:instrText xml:space="preserve"> HYPERLINK "apis://Base=NARH&amp;DocCode=8393216038&amp;Type=201" </w:instrText>
      </w:r>
      <w:r w:rsidR="00C8059A">
        <w:fldChar w:fldCharType="separate"/>
      </w:r>
      <w:r w:rsidRPr="00D60D90">
        <w:rPr>
          <w:rStyle w:val="Hyperlink"/>
          <w:rFonts w:cs="Times New Roman"/>
          <w:sz w:val="24"/>
          <w:szCs w:val="24"/>
          <w:lang w:val="ru-RU"/>
        </w:rPr>
        <w:t>бр. 100</w:t>
      </w:r>
      <w:r w:rsidR="00C8059A">
        <w:rPr>
          <w:rStyle w:val="Hyperlink"/>
          <w:rFonts w:cs="Times New Roman"/>
          <w:sz w:val="24"/>
          <w:szCs w:val="24"/>
          <w:lang w:val="ru-RU"/>
        </w:rPr>
        <w:fldChar w:fldCharType="end"/>
      </w:r>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w:t>
      </w:r>
      <w:r w:rsidRPr="00B654F9">
        <w:rPr>
          <w:rFonts w:cs="Times New Roman"/>
          <w:snapToGrid w:val="0"/>
          <w:sz w:val="24"/>
          <w:szCs w:val="24"/>
          <w:lang w:val="bg-BG"/>
        </w:rPr>
        <w:t xml:space="preserve">ението на Подхода "Водено от общностите местно развитие" за периода 2014 – 2020 г. </w:t>
      </w:r>
      <w:r w:rsidRPr="00D60D90">
        <w:rPr>
          <w:rFonts w:cs="Times New Roman"/>
          <w:snapToGrid w:val="0"/>
          <w:sz w:val="24"/>
          <w:szCs w:val="24"/>
          <w:lang w:val="bg-BG"/>
        </w:rPr>
        <w:t>(о</w:t>
      </w:r>
      <w:r w:rsidRPr="00D60D90">
        <w:rPr>
          <w:rFonts w:cs="Times New Roman"/>
          <w:sz w:val="24"/>
          <w:szCs w:val="24"/>
          <w:lang w:val="ru-RU"/>
        </w:rPr>
        <w:t xml:space="preserve">бн., ДВ, </w:t>
      </w:r>
      <w:r w:rsidR="00C8059A">
        <w:fldChar w:fldCharType="begin"/>
      </w:r>
      <w:r w:rsidR="00C8059A">
        <w:instrText xml:space="preserve"> HYPERLINK "apis://Base=NARH&amp;DocCode=5551917032&amp;Type=201" </w:instrText>
      </w:r>
      <w:r w:rsidR="00C8059A">
        <w:fldChar w:fldCharType="separate"/>
      </w:r>
      <w:r w:rsidRPr="00D60D90">
        <w:rPr>
          <w:rStyle w:val="Hyperlink"/>
          <w:rFonts w:cs="Times New Roman"/>
          <w:sz w:val="24"/>
          <w:szCs w:val="24"/>
          <w:lang w:val="ru-RU"/>
        </w:rPr>
        <w:t>бр. 52</w:t>
      </w:r>
      <w:r w:rsidR="00C8059A">
        <w:rPr>
          <w:rStyle w:val="Hyperlink"/>
          <w:rFonts w:cs="Times New Roman"/>
          <w:sz w:val="24"/>
          <w:szCs w:val="24"/>
          <w:lang w:val="ru-RU"/>
        </w:rPr>
        <w:fldChar w:fldCharType="end"/>
      </w:r>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r w:rsidRPr="00D60D90">
        <w:rPr>
          <w:rFonts w:cs="Times New Roman"/>
          <w:snapToGrid w:val="0"/>
          <w:sz w:val="24"/>
          <w:szCs w:val="24"/>
          <w:lang w:val="ru-RU"/>
        </w:rPr>
        <w:t xml:space="preserve">във връзка с </w:t>
      </w:r>
      <w:r w:rsidRPr="00A87974">
        <w:rPr>
          <w:rFonts w:cs="Times New Roman"/>
          <w:snapToGrid w:val="0"/>
          <w:sz w:val="24"/>
          <w:szCs w:val="24"/>
          <w:lang w:val="bg-BG"/>
        </w:rPr>
        <w:t>проведена процедура за избор на проектни предложения …………… (</w:t>
      </w:r>
      <w:r w:rsidRPr="00A87974">
        <w:rPr>
          <w:rFonts w:cs="Times New Roman"/>
          <w:i/>
          <w:snapToGrid w:val="0"/>
          <w:sz w:val="24"/>
          <w:szCs w:val="24"/>
          <w:lang w:val="bg-BG"/>
        </w:rPr>
        <w:t>посочва се код на процедурата от ИСУН</w:t>
      </w:r>
      <w:r w:rsidRPr="00DD1DA3">
        <w:rPr>
          <w:rFonts w:cs="Times New Roman"/>
          <w:snapToGrid w:val="0"/>
          <w:sz w:val="24"/>
          <w:szCs w:val="24"/>
          <w:lang w:val="bg-BG"/>
        </w:rPr>
        <w:t>) 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r w:rsidRPr="00D60D90">
        <w:rPr>
          <w:rFonts w:cs="Times New Roman"/>
          <w:snapToGrid w:val="0"/>
          <w:sz w:val="24"/>
          <w:szCs w:val="24"/>
          <w:lang w:val="ru-RU"/>
        </w:rPr>
        <w:t>ценителен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r w:rsidRPr="00DD1DA3">
        <w:rPr>
          <w:rFonts w:cs="Times New Roman"/>
          <w:sz w:val="24"/>
          <w:szCs w:val="24"/>
          <w:lang w:val="bg-BG"/>
        </w:rPr>
        <w:t>З</w:t>
      </w:r>
      <w:r w:rsidRPr="00D60D90">
        <w:rPr>
          <w:rFonts w:cs="Times New Roman"/>
          <w:sz w:val="24"/>
          <w:szCs w:val="24"/>
          <w:lang w:val="ru-RU"/>
        </w:rPr>
        <w:t xml:space="preserve">аповед </w:t>
      </w:r>
      <w:r w:rsidRPr="00DD1DA3">
        <w:rPr>
          <w:rFonts w:cs="Times New Roman"/>
          <w:snapToGrid w:val="0"/>
          <w:sz w:val="24"/>
          <w:szCs w:val="24"/>
          <w:lang w:val="bg-BG"/>
        </w:rPr>
        <w:t>на</w:t>
      </w:r>
      <w:r w:rsidRPr="00D60D90">
        <w:rPr>
          <w:rFonts w:cs="Times New Roman"/>
          <w:snapToGrid w:val="0"/>
          <w:sz w:val="24"/>
          <w:szCs w:val="24"/>
          <w:lang w:val="ru-RU"/>
        </w:rPr>
        <w:t xml:space="preserve"> </w:t>
      </w:r>
      <w:r w:rsidRPr="00D60D90">
        <w:rPr>
          <w:rFonts w:cs="Times New Roman"/>
          <w:sz w:val="24"/>
          <w:szCs w:val="24"/>
          <w:lang w:val="ru-RU"/>
        </w:rPr>
        <w:t xml:space="preserve">изпълнителния директор на </w:t>
      </w:r>
      <w:r w:rsidRPr="00D60D90">
        <w:rPr>
          <w:rFonts w:cs="Times New Roman"/>
          <w:b/>
          <w:sz w:val="24"/>
          <w:szCs w:val="24"/>
          <w:lang w:val="ru-RU"/>
        </w:rPr>
        <w:t>Държавен фонд „ЗЕМЕДЕЛИЕ”</w:t>
      </w:r>
      <w:r w:rsidRPr="00D60D90">
        <w:rPr>
          <w:rFonts w:cs="Times New Roman"/>
          <w:sz w:val="24"/>
          <w:szCs w:val="24"/>
          <w:lang w:val="ru-RU"/>
        </w:rPr>
        <w:t xml:space="preserve"> за предоставяне на </w:t>
      </w:r>
      <w:r w:rsidRPr="00C87F28">
        <w:rPr>
          <w:rFonts w:cs="Times New Roman"/>
          <w:sz w:val="24"/>
          <w:szCs w:val="24"/>
          <w:lang w:val="bg-BG"/>
        </w:rPr>
        <w:t xml:space="preserve">безвъзмездна </w:t>
      </w:r>
      <w:r w:rsidRPr="00D60D90">
        <w:rPr>
          <w:rFonts w:cs="Times New Roman"/>
          <w:sz w:val="24"/>
          <w:szCs w:val="24"/>
          <w:lang w:val="ru-RU"/>
        </w:rPr>
        <w:t>финансова помощ</w:t>
      </w:r>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rsidR="000A2D4E" w:rsidRPr="00E46AEA" w:rsidRDefault="000A2D4E" w:rsidP="000A2D4E">
      <w:pPr>
        <w:ind w:firstLine="708"/>
        <w:jc w:val="both"/>
        <w:rPr>
          <w:rFonts w:cs="Times New Roman"/>
          <w:sz w:val="24"/>
          <w:szCs w:val="24"/>
          <w:lang w:val="bg-BG"/>
        </w:rPr>
      </w:pPr>
      <w:r w:rsidRPr="00C87F28">
        <w:rPr>
          <w:rFonts w:cs="Times New Roman"/>
          <w:sz w:val="24"/>
          <w:szCs w:val="24"/>
          <w:lang w:val="bg-BG"/>
        </w:rPr>
        <w:t>се сключи настоящият договор, с който страните:</w:t>
      </w:r>
    </w:p>
    <w:p w:rsidR="000A2D4E" w:rsidRPr="00E46AEA" w:rsidRDefault="000A2D4E" w:rsidP="000A2D4E">
      <w:pPr>
        <w:jc w:val="both"/>
        <w:rPr>
          <w:rFonts w:cs="Times New Roman"/>
          <w:sz w:val="24"/>
          <w:szCs w:val="24"/>
          <w:lang w:val="bg-BG"/>
        </w:rPr>
      </w:pPr>
    </w:p>
    <w:p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0A2D4E" w:rsidRPr="00E46AEA" w:rsidRDefault="000A2D4E" w:rsidP="000A2D4E">
      <w:pPr>
        <w:ind w:firstLine="708"/>
        <w:jc w:val="both"/>
        <w:rPr>
          <w:rFonts w:cs="Times New Roman"/>
          <w:sz w:val="24"/>
          <w:szCs w:val="24"/>
          <w:lang w:val="bg-BG"/>
        </w:rPr>
      </w:pP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lang w:val="bg-BG"/>
        </w:rPr>
        <w:t xml:space="preserve">1) Безвъзмездната финансова помощ се предоставя по </w:t>
      </w:r>
      <w:r w:rsidRPr="00D60D90">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мярка 19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Програмата за развитие на селските райони за </w:t>
      </w:r>
      <w:r w:rsidRPr="00D60D90">
        <w:rPr>
          <w:rFonts w:cs="Times New Roman"/>
          <w:bCs/>
          <w:color w:val="000000"/>
          <w:sz w:val="24"/>
          <w:szCs w:val="24"/>
          <w:lang w:val="ru-RU"/>
        </w:rPr>
        <w:lastRenderedPageBreak/>
        <w:t>периода 2014 - 2020 г.</w:t>
      </w:r>
      <w:r w:rsidRPr="00E46AEA">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w:t>
      </w:r>
      <w:proofErr w:type="spellStart"/>
      <w:r w:rsidRPr="00E46AEA">
        <w:rPr>
          <w:rFonts w:cs="Times New Roman"/>
          <w:sz w:val="24"/>
          <w:szCs w:val="24"/>
          <w:shd w:val="clear" w:color="auto" w:fill="FEFEFE"/>
          <w:lang w:val="bg-BG"/>
        </w:rPr>
        <w:t>подмярка</w:t>
      </w:r>
      <w:proofErr w:type="spellEnd"/>
      <w:r w:rsidRPr="00E46AEA">
        <w:rPr>
          <w:rFonts w:cs="Times New Roman"/>
          <w:sz w:val="24"/>
          <w:szCs w:val="24"/>
          <w:shd w:val="clear" w:color="auto" w:fill="FEFEFE"/>
          <w:lang w:val="bg-BG"/>
        </w:rPr>
        <w:t xml:space="preserve"> и да предоставя финансова помощ на одобрените кандидати след подписване на договор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Pr="00E46AEA">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E46AEA" w:rsidRDefault="000A2D4E" w:rsidP="000A2D4E">
      <w:pPr>
        <w:ind w:firstLine="708"/>
        <w:jc w:val="both"/>
        <w:rPr>
          <w:rFonts w:cs="Times New Roman"/>
          <w:i/>
          <w:sz w:val="24"/>
          <w:szCs w:val="24"/>
          <w:shd w:val="clear" w:color="auto" w:fill="FEFEFE"/>
          <w:lang w:val="bg-BG"/>
        </w:rPr>
      </w:pPr>
    </w:p>
    <w:p w:rsidR="000A2D4E" w:rsidRPr="00E46AEA" w:rsidRDefault="000A2D4E" w:rsidP="000A2D4E">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rsidR="000A2D4E" w:rsidRPr="00E46AEA" w:rsidRDefault="000A2D4E" w:rsidP="000A2D4E">
      <w:pPr>
        <w:pStyle w:val="Heading3"/>
        <w:tabs>
          <w:tab w:val="left" w:pos="0"/>
        </w:tabs>
        <w:jc w:val="left"/>
        <w:rPr>
          <w:rFonts w:cs="Times New Roman"/>
          <w:b w:val="0"/>
          <w:szCs w:val="24"/>
          <w:lang w:val="bg-BG"/>
        </w:rPr>
      </w:pPr>
    </w:p>
    <w:p w:rsidR="000A2D4E" w:rsidRPr="00E46AEA" w:rsidRDefault="000A2D4E" w:rsidP="000A2D4E">
      <w:pPr>
        <w:pStyle w:val="Heading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rsidR="000A2D4E" w:rsidRPr="00E46AEA" w:rsidRDefault="000A2D4E" w:rsidP="000A2D4E">
      <w:pPr>
        <w:jc w:val="both"/>
        <w:rPr>
          <w:rFonts w:cs="Times New Roman"/>
          <w:sz w:val="24"/>
          <w:szCs w:val="24"/>
          <w:lang w:val="bg-BG"/>
        </w:rPr>
      </w:pPr>
    </w:p>
    <w:p w:rsidR="000A2D4E" w:rsidRDefault="000A2D4E" w:rsidP="000A2D4E">
      <w:pPr>
        <w:pStyle w:val="Heading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r w:rsidRPr="00D60D90">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на мярка 19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от Програмата за развитие на селските райони за периода 2014 - 2020 г</w:t>
      </w:r>
      <w:r w:rsidRPr="00E46AEA">
        <w:rPr>
          <w:rFonts w:cs="Times New Roman"/>
          <w:bCs/>
          <w:szCs w:val="24"/>
          <w:lang w:val="bg-BG"/>
        </w:rPr>
        <w:t>. (наричана по-нататък „</w:t>
      </w:r>
      <w:proofErr w:type="spellStart"/>
      <w:r w:rsidRPr="00E46AEA">
        <w:rPr>
          <w:rFonts w:cs="Times New Roman"/>
          <w:bCs/>
          <w:szCs w:val="24"/>
          <w:lang w:val="bg-BG"/>
        </w:rPr>
        <w:t>подмярка</w:t>
      </w:r>
      <w:proofErr w:type="spellEnd"/>
      <w:r w:rsidRPr="00E46AEA">
        <w:rPr>
          <w:rFonts w:cs="Times New Roman"/>
          <w:bCs/>
          <w:szCs w:val="24"/>
          <w:lang w:val="bg-BG"/>
        </w:rPr>
        <w:t xml:space="preserve">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задължава да изпълни</w:t>
      </w:r>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спазване на изискванията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r w:rsidRPr="00D60D90">
        <w:rPr>
          <w:snapToGrid w:val="0"/>
          <w:szCs w:val="24"/>
          <w:lang w:val="ru-RU"/>
        </w:rPr>
        <w:t>Условията за изпълнение на проекти</w:t>
      </w:r>
      <w:r w:rsidRPr="00D60D90">
        <w:rPr>
          <w:szCs w:val="24"/>
          <w:lang w:val="ru-RU"/>
        </w:rPr>
        <w:t xml:space="preserve"> </w:t>
      </w:r>
      <w:r w:rsidRPr="00D60D90">
        <w:rPr>
          <w:snapToGrid w:val="0"/>
          <w:szCs w:val="24"/>
          <w:lang w:val="ru-RU"/>
        </w:rPr>
        <w:t>по процедурата</w:t>
      </w:r>
      <w:r>
        <w:rPr>
          <w:snapToGrid w:val="0"/>
          <w:szCs w:val="24"/>
          <w:lang w:val="bg-BG"/>
        </w:rPr>
        <w:t xml:space="preserve"> ………….. (</w:t>
      </w:r>
      <w:r w:rsidRPr="007A2AB7">
        <w:rPr>
          <w:i/>
          <w:snapToGrid w:val="0"/>
          <w:szCs w:val="24"/>
          <w:lang w:val="bg-BG"/>
        </w:rPr>
        <w:t>посочва се код на процедурата от ИСУН</w:t>
      </w:r>
      <w:r>
        <w:rPr>
          <w:snapToGrid w:val="0"/>
          <w:szCs w:val="24"/>
          <w:lang w:val="bg-BG"/>
        </w:rPr>
        <w:t>)</w:t>
      </w:r>
      <w:r w:rsidRPr="00D60D90">
        <w:rPr>
          <w:snapToGrid w:val="0"/>
          <w:szCs w:val="24"/>
          <w:lang w:val="ru-RU"/>
        </w:rPr>
        <w:t>, наричани по-нататък „Условията за изпълнение“</w:t>
      </w:r>
      <w:r w:rsidRPr="00E46AEA">
        <w:rPr>
          <w:snapToGrid w:val="0"/>
          <w:szCs w:val="24"/>
          <w:lang w:val="bg-BG"/>
        </w:rPr>
        <w:t xml:space="preserve">, </w:t>
      </w:r>
      <w:r w:rsidRPr="00D60D90">
        <w:rPr>
          <w:snapToGrid w:val="0"/>
          <w:szCs w:val="24"/>
          <w:lang w:val="ru-RU"/>
        </w:rPr>
        <w:t>правото на Европейския съюз и националното законодателство.</w:t>
      </w:r>
    </w:p>
    <w:p w:rsidR="000A2D4E" w:rsidRDefault="000A2D4E" w:rsidP="000A2D4E">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 xml:space="preserve">de </w:t>
      </w:r>
      <w:proofErr w:type="spellStart"/>
      <w:r w:rsidRPr="00413344">
        <w:rPr>
          <w:rFonts w:cs="Times New Roman"/>
          <w:bCs/>
          <w:i/>
          <w:sz w:val="24"/>
          <w:szCs w:val="24"/>
        </w:rPr>
        <w:t>minimis</w:t>
      </w:r>
      <w:proofErr w:type="spellEnd"/>
      <w:r w:rsidRPr="00413344">
        <w:rPr>
          <w:rFonts w:cs="Times New Roman"/>
          <w:bCs/>
          <w:i/>
          <w:sz w:val="24"/>
          <w:szCs w:val="24"/>
        </w:rPr>
        <w:t xml:space="preserve"> </w:t>
      </w:r>
      <w:r w:rsidRPr="0041334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rsidR="000A2D4E" w:rsidRPr="00966C8F" w:rsidRDefault="000A2D4E" w:rsidP="000A2D4E">
      <w:pPr>
        <w:rPr>
          <w:lang w:val="ru-RU"/>
        </w:rPr>
      </w:pPr>
    </w:p>
    <w:p w:rsidR="000A2D4E" w:rsidRPr="00343772" w:rsidRDefault="000A2D4E" w:rsidP="000A2D4E">
      <w:pPr>
        <w:pStyle w:val="Heading1"/>
        <w:tabs>
          <w:tab w:val="left" w:pos="0"/>
        </w:tabs>
        <w:spacing w:after="120" w:line="276" w:lineRule="auto"/>
        <w:ind w:firstLine="708"/>
        <w:jc w:val="both"/>
        <w:rPr>
          <w:rFonts w:cs="Times New Roman"/>
          <w:szCs w:val="24"/>
          <w:lang w:val="bg-BG"/>
        </w:rPr>
      </w:pPr>
      <w:r w:rsidRPr="00D60D90">
        <w:rPr>
          <w:snapToGrid w:val="0"/>
          <w:szCs w:val="24"/>
          <w:lang w:val="ru-RU"/>
        </w:rPr>
        <w:t xml:space="preserve"> </w:t>
      </w:r>
      <w:r w:rsidRPr="00E46AEA">
        <w:rPr>
          <w:rFonts w:cs="Times New Roman"/>
          <w:b/>
          <w:szCs w:val="24"/>
          <w:lang w:val="bg-BG"/>
        </w:rPr>
        <w:t>Чл. 2.</w:t>
      </w:r>
      <w:r w:rsidRPr="00E46AEA">
        <w:rPr>
          <w:rFonts w:cs="Times New Roman"/>
          <w:szCs w:val="24"/>
          <w:lang w:val="bg-BG"/>
        </w:rPr>
        <w:t xml:space="preserve"> </w:t>
      </w:r>
      <w:r w:rsidRPr="00475F52">
        <w:rPr>
          <w:rFonts w:cs="Times New Roman"/>
          <w:b/>
          <w:szCs w:val="24"/>
          <w:lang w:val="bg-BG"/>
        </w:rPr>
        <w:t>(1)</w:t>
      </w:r>
      <w:r w:rsidRPr="00E46AEA">
        <w:rPr>
          <w:rFonts w:cs="Times New Roman"/>
          <w:szCs w:val="24"/>
          <w:lang w:val="bg-BG"/>
        </w:rPr>
        <w:t xml:space="preserve"> </w:t>
      </w:r>
      <w:r w:rsidRPr="00464525">
        <w:rPr>
          <w:rFonts w:cs="Times New Roman"/>
          <w:szCs w:val="24"/>
          <w:lang w:val="bg-BG"/>
        </w:rPr>
        <w:t xml:space="preserve">Първоначално одобрената финансова помощ въз основа на представените от </w:t>
      </w:r>
      <w:r w:rsidRPr="00464525">
        <w:rPr>
          <w:rFonts w:cs="Times New Roman"/>
          <w:b/>
          <w:szCs w:val="24"/>
          <w:lang w:val="bg-BG"/>
        </w:rPr>
        <w:t>БЕНЕФИЦИЕНТА</w:t>
      </w:r>
      <w:r w:rsidRPr="00464525">
        <w:rPr>
          <w:rFonts w:cs="Times New Roman"/>
          <w:szCs w:val="24"/>
          <w:lang w:val="bg-BG"/>
        </w:rPr>
        <w:t xml:space="preserve"> на етапа на кандидатстването по </w:t>
      </w:r>
      <w:proofErr w:type="spellStart"/>
      <w:r w:rsidRPr="00464525">
        <w:rPr>
          <w:rFonts w:cs="Times New Roman"/>
          <w:szCs w:val="24"/>
          <w:lang w:val="bg-BG"/>
        </w:rPr>
        <w:t>подмярка</w:t>
      </w:r>
      <w:proofErr w:type="spellEnd"/>
      <w:r w:rsidRPr="00464525">
        <w:rPr>
          <w:rFonts w:cs="Times New Roman"/>
          <w:szCs w:val="24"/>
          <w:lang w:val="bg-BG"/>
        </w:rPr>
        <w:t xml:space="preserve"> 19.2 във връзка с Условията за кандидатстване по процедура ……….. (</w:t>
      </w:r>
      <w:r w:rsidRPr="00464525">
        <w:rPr>
          <w:rFonts w:cs="Times New Roman"/>
          <w:i/>
          <w:szCs w:val="24"/>
          <w:lang w:val="bg-BG"/>
        </w:rPr>
        <w:t>попълва се код на процедурата от ИСУН</w:t>
      </w:r>
      <w:r>
        <w:rPr>
          <w:rFonts w:cs="Times New Roman"/>
          <w:szCs w:val="24"/>
          <w:lang w:val="bg-BG"/>
        </w:rPr>
        <w:t xml:space="preserve">) </w:t>
      </w:r>
      <w:r w:rsidRPr="00464525">
        <w:rPr>
          <w:rFonts w:cs="Times New Roman"/>
          <w:szCs w:val="24"/>
          <w:lang w:val="bg-BG"/>
        </w:rPr>
        <w:t xml:space="preserve">документи е в размер до </w:t>
      </w:r>
      <w:r w:rsidRPr="00464525">
        <w:rPr>
          <w:rFonts w:cs="Times New Roman"/>
          <w:b/>
          <w:szCs w:val="24"/>
          <w:lang w:val="bg-BG"/>
        </w:rPr>
        <w:t>............................ лева (.........................словом лева)</w:t>
      </w:r>
      <w:r w:rsidRPr="00464525">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64525">
        <w:rPr>
          <w:rFonts w:cs="Times New Roman"/>
          <w:b/>
          <w:szCs w:val="24"/>
          <w:lang w:val="bg-BG"/>
        </w:rPr>
        <w:t>БЕНЕФИЦИЕНТА</w:t>
      </w:r>
      <w:r w:rsidRPr="00464525">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Default="000A2D4E" w:rsidP="000A2D4E">
      <w:pPr>
        <w:pStyle w:val="Heading1"/>
        <w:tabs>
          <w:tab w:val="left" w:pos="0"/>
        </w:tabs>
        <w:spacing w:after="120" w:line="276" w:lineRule="auto"/>
        <w:ind w:firstLine="708"/>
        <w:jc w:val="both"/>
        <w:rPr>
          <w:rFonts w:cs="Times New Roman"/>
          <w:szCs w:val="24"/>
          <w:lang w:val="bg-BG"/>
        </w:rPr>
      </w:pPr>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него</w:t>
      </w:r>
      <w:r w:rsidRPr="00E46AEA">
        <w:rPr>
          <w:rFonts w:cs="Times New Roman"/>
          <w:szCs w:val="24"/>
          <w:lang w:val="bg-BG"/>
        </w:rPr>
        <w:t xml:space="preserve">, </w:t>
      </w:r>
      <w:r w:rsidRPr="00E46AEA">
        <w:rPr>
          <w:iCs/>
          <w:szCs w:val="24"/>
          <w:lang w:val="bg-BG"/>
        </w:rPr>
        <w:t>договора/</w:t>
      </w:r>
      <w:proofErr w:type="spellStart"/>
      <w:r w:rsidRPr="00E46AEA">
        <w:rPr>
          <w:iCs/>
          <w:szCs w:val="24"/>
          <w:lang w:val="bg-BG"/>
        </w:rPr>
        <w:t>ите</w:t>
      </w:r>
      <w:proofErr w:type="spellEnd"/>
      <w:r w:rsidRPr="00E46AEA">
        <w:rPr>
          <w:iCs/>
          <w:szCs w:val="24"/>
          <w:lang w:val="bg-BG"/>
        </w:rPr>
        <w:t xml:space="preserve">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 xml:space="preserve">и </w:t>
      </w:r>
      <w:proofErr w:type="spellStart"/>
      <w:r w:rsidRPr="00E46AEA">
        <w:rPr>
          <w:rFonts w:cs="Times New Roman"/>
          <w:szCs w:val="24"/>
          <w:lang w:val="bg-BG"/>
        </w:rPr>
        <w:t>относимите</w:t>
      </w:r>
      <w:proofErr w:type="spellEnd"/>
      <w:r w:rsidRPr="00E46AEA">
        <w:rPr>
          <w:rFonts w:cs="Times New Roman"/>
          <w:szCs w:val="24"/>
          <w:lang w:val="bg-BG"/>
        </w:rPr>
        <w:t xml:space="preserve"> нормативни актове.</w:t>
      </w:r>
      <w:r>
        <w:rPr>
          <w:rFonts w:cs="Times New Roman"/>
          <w:szCs w:val="24"/>
          <w:lang w:val="bg-BG"/>
        </w:rPr>
        <w:t xml:space="preserve"> </w:t>
      </w:r>
    </w:p>
    <w:p w:rsidR="000A2D4E" w:rsidRPr="00357EBF" w:rsidRDefault="000A2D4E" w:rsidP="000A2D4E">
      <w:pPr>
        <w:ind w:firstLine="708"/>
        <w:jc w:val="both"/>
        <w:rPr>
          <w:lang w:val="bg-BG"/>
        </w:rPr>
      </w:pPr>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w:t>
      </w:r>
      <w:r w:rsidRPr="00357EBF">
        <w:rPr>
          <w:rFonts w:cs="Times New Roman"/>
          <w:sz w:val="24"/>
          <w:szCs w:val="24"/>
          <w:shd w:val="clear" w:color="auto" w:fill="FEFEFE"/>
          <w:lang w:val="bg-BG"/>
        </w:rPr>
        <w:lastRenderedPageBreak/>
        <w:t xml:space="preserve">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hyperlink r:id="rId7" w:history="1">
        <w:r w:rsidRPr="00357EBF">
          <w:rPr>
            <w:rStyle w:val="Hyperlink"/>
            <w:rFonts w:cs="Times New Roman"/>
            <w:color w:val="auto"/>
            <w:sz w:val="24"/>
            <w:szCs w:val="24"/>
            <w:shd w:val="clear" w:color="auto" w:fill="FEFEFE"/>
          </w:rPr>
          <w:t>www</w:t>
        </w:r>
        <w:r w:rsidRPr="00357EBF">
          <w:rPr>
            <w:rStyle w:val="Hyperlink"/>
            <w:rFonts w:cs="Times New Roman"/>
            <w:color w:val="auto"/>
            <w:sz w:val="24"/>
            <w:szCs w:val="24"/>
            <w:shd w:val="clear" w:color="auto" w:fill="FEFEFE"/>
            <w:lang w:val="bg-BG"/>
          </w:rPr>
          <w:t>.</w:t>
        </w:r>
        <w:proofErr w:type="spellStart"/>
        <w:r w:rsidRPr="00357EBF">
          <w:rPr>
            <w:rStyle w:val="Hyperlink"/>
            <w:rFonts w:cs="Times New Roman"/>
            <w:color w:val="auto"/>
            <w:sz w:val="24"/>
            <w:szCs w:val="24"/>
            <w:shd w:val="clear" w:color="auto" w:fill="FEFEFE"/>
          </w:rPr>
          <w:t>dfz</w:t>
        </w:r>
        <w:proofErr w:type="spellEnd"/>
        <w:r w:rsidRPr="00357EBF">
          <w:rPr>
            <w:rStyle w:val="Hyperlink"/>
            <w:rFonts w:cs="Times New Roman"/>
            <w:color w:val="auto"/>
            <w:sz w:val="24"/>
            <w:szCs w:val="24"/>
            <w:shd w:val="clear" w:color="auto" w:fill="FEFEFE"/>
            <w:lang w:val="bg-BG"/>
          </w:rPr>
          <w:t>.</w:t>
        </w:r>
        <w:proofErr w:type="spellStart"/>
        <w:r w:rsidRPr="00357EBF">
          <w:rPr>
            <w:rStyle w:val="Hyperlink"/>
            <w:rFonts w:cs="Times New Roman"/>
            <w:color w:val="auto"/>
            <w:sz w:val="24"/>
            <w:szCs w:val="24"/>
            <w:shd w:val="clear" w:color="auto" w:fill="FEFEFE"/>
          </w:rPr>
          <w:t>bg</w:t>
        </w:r>
        <w:proofErr w:type="spellEnd"/>
      </w:hyperlink>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357EBF">
        <w:rPr>
          <w:rFonts w:cs="Times New Roman"/>
          <w:sz w:val="24"/>
          <w:szCs w:val="24"/>
          <w:shd w:val="clear" w:color="auto" w:fill="FEFEFE"/>
          <w:lang w:val="bg-BG"/>
        </w:rPr>
        <w:t>ните</w:t>
      </w:r>
      <w:proofErr w:type="spellEnd"/>
      <w:r w:rsidRPr="00357EBF">
        <w:rPr>
          <w:rFonts w:cs="Times New Roman"/>
          <w:sz w:val="24"/>
          <w:szCs w:val="24"/>
          <w:shd w:val="clear" w:color="auto" w:fill="FEFEFE"/>
          <w:lang w:val="bg-BG"/>
        </w:rPr>
        <w:t xml:space="preserve"> изпълнител/и.</w:t>
      </w:r>
    </w:p>
    <w:p w:rsidR="000A2D4E" w:rsidRPr="005D6995" w:rsidRDefault="000A2D4E" w:rsidP="000A2D4E">
      <w:pPr>
        <w:pStyle w:val="BodyText"/>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rsidR="000A2D4E" w:rsidRPr="00D60D90" w:rsidRDefault="000A2D4E" w:rsidP="000A2D4E">
      <w:pPr>
        <w:pStyle w:val="BodyText"/>
        <w:tabs>
          <w:tab w:val="left" w:pos="709"/>
          <w:tab w:val="left" w:pos="1276"/>
          <w:tab w:val="left" w:pos="1843"/>
        </w:tabs>
        <w:ind w:right="-1"/>
        <w:rPr>
          <w:rFonts w:cs="Times New Roman"/>
          <w:snapToGrid w:val="0"/>
          <w:szCs w:val="24"/>
          <w:lang w:val="bg-BG"/>
        </w:rPr>
      </w:pPr>
      <w:r w:rsidRPr="005D6995">
        <w:rPr>
          <w:rFonts w:cs="Times New Roman"/>
          <w:szCs w:val="24"/>
          <w:lang w:val="bg-BG"/>
        </w:rPr>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B654F9">
        <w:rPr>
          <w:rFonts w:cs="Times New Roman"/>
          <w:snapToGrid w:val="0"/>
          <w:szCs w:val="24"/>
          <w:lang w:val="bg-BG"/>
        </w:rPr>
        <w:t>подмерките</w:t>
      </w:r>
      <w:proofErr w:type="spellEnd"/>
      <w:r w:rsidRPr="00B654F9">
        <w:rPr>
          <w:rFonts w:cs="Times New Roman"/>
          <w:snapToGrid w:val="0"/>
          <w:szCs w:val="24"/>
          <w:lang w:val="bg-BG"/>
        </w:rPr>
        <w:t xml:space="preserve"> по чл. 9б, т. 2 от З</w:t>
      </w:r>
      <w:r w:rsidRPr="00D34801">
        <w:rPr>
          <w:rFonts w:cs="Times New Roman"/>
          <w:snapToGrid w:val="0"/>
          <w:szCs w:val="24"/>
          <w:lang w:val="bg-BG"/>
        </w:rPr>
        <w:t xml:space="preserve">акона за подпомагане на земеделските производители. </w:t>
      </w:r>
    </w:p>
    <w:p w:rsidR="000A2D4E" w:rsidRPr="00D60D90" w:rsidRDefault="000A2D4E" w:rsidP="000A2D4E">
      <w:pPr>
        <w:pStyle w:val="Heading3"/>
        <w:jc w:val="both"/>
        <w:rPr>
          <w:rFonts w:cs="Times New Roman"/>
          <w:lang w:val="ru-RU"/>
        </w:rPr>
      </w:pPr>
      <w:r w:rsidRPr="00D60D90">
        <w:rPr>
          <w:rFonts w:cs="Times New Roman"/>
          <w:b w:val="0"/>
          <w:snapToGrid w:val="0"/>
          <w:szCs w:val="24"/>
          <w:lang w:val="ru-RU"/>
        </w:rPr>
        <w:tab/>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60D90">
        <w:rPr>
          <w:rFonts w:cs="Times New Roman"/>
          <w:b w:val="0"/>
          <w:snapToGrid w:val="0"/>
          <w:szCs w:val="24"/>
          <w:lang w:val="bg-BG"/>
        </w:rPr>
        <w:t>подмерките</w:t>
      </w:r>
      <w:proofErr w:type="spellEnd"/>
      <w:r w:rsidRPr="00D60D90">
        <w:rPr>
          <w:rFonts w:cs="Times New Roman"/>
          <w:b w:val="0"/>
          <w:snapToGrid w:val="0"/>
          <w:szCs w:val="24"/>
          <w:lang w:val="bg-BG"/>
        </w:rPr>
        <w:t xml:space="preserve"> по чл. 9б, т. 2 от </w:t>
      </w:r>
      <w:r>
        <w:rPr>
          <w:rFonts w:cs="Times New Roman"/>
          <w:b w:val="0"/>
          <w:snapToGrid w:val="0"/>
          <w:szCs w:val="24"/>
          <w:lang w:val="bg-BG"/>
        </w:rPr>
        <w:t>З</w:t>
      </w:r>
      <w:r w:rsidRPr="00D60D90">
        <w:rPr>
          <w:rFonts w:cs="Times New Roman"/>
          <w:b w:val="0"/>
          <w:snapToGrid w:val="0"/>
          <w:szCs w:val="24"/>
          <w:lang w:val="bg-BG"/>
        </w:rPr>
        <w:t>акона за подпомагане на земеделските производители</w:t>
      </w:r>
      <w:bookmarkStart w:id="0" w:name="to_paragraph_id38743136"/>
      <w:bookmarkEnd w:id="0"/>
      <w:r w:rsidRPr="00D60D90">
        <w:rPr>
          <w:rFonts w:cs="Times New Roman"/>
          <w:b w:val="0"/>
          <w:snapToGrid w:val="0"/>
          <w:szCs w:val="24"/>
          <w:lang w:val="bg-BG"/>
        </w:rPr>
        <w:t xml:space="preserve"> (</w:t>
      </w:r>
      <w:r w:rsidRPr="00D60D90">
        <w:rPr>
          <w:rFonts w:cs="Times New Roman"/>
          <w:b w:val="0"/>
          <w:lang w:val="ru-RU"/>
        </w:rPr>
        <w:t>обн., ДВ, бр.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наричана по-надолу „Наредба № 4 от 2018 г.“</w:t>
      </w:r>
      <w:r w:rsidRPr="00D60D90">
        <w:rPr>
          <w:rFonts w:cs="Times New Roman"/>
          <w:b w:val="0"/>
          <w:lang w:val="bg-BG"/>
        </w:rPr>
        <w:t>.</w:t>
      </w:r>
    </w:p>
    <w:p w:rsidR="000A2D4E" w:rsidRPr="009B7C42" w:rsidRDefault="000A2D4E" w:rsidP="000A2D4E">
      <w:pPr>
        <w:pStyle w:val="BodyText"/>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Pr>
          <w:rFonts w:cs="Times New Roman"/>
          <w:szCs w:val="24"/>
          <w:lang w:val="bg-BG"/>
        </w:rPr>
        <w:t>)</w:t>
      </w:r>
      <w:r w:rsidRPr="009B7C42">
        <w:rPr>
          <w:rFonts w:cs="Times New Roman"/>
          <w:szCs w:val="24"/>
          <w:lang w:val="bg-BG"/>
        </w:rPr>
        <w:t xml:space="preserve">, приети за допустими за финансово подпомагане по </w:t>
      </w:r>
      <w:proofErr w:type="spellStart"/>
      <w:r w:rsidRPr="009B7C42">
        <w:rPr>
          <w:rFonts w:cs="Times New Roman"/>
          <w:szCs w:val="24"/>
          <w:lang w:val="bg-BG"/>
        </w:rPr>
        <w:t>подмярка</w:t>
      </w:r>
      <w:proofErr w:type="spellEnd"/>
      <w:r w:rsidRPr="009B7C42">
        <w:rPr>
          <w:rFonts w:cs="Times New Roman"/>
          <w:szCs w:val="24"/>
          <w:lang w:val="bg-BG"/>
        </w:rPr>
        <w:t xml:space="preserve"> 19.2, но не повече от размера по ал. 1</w:t>
      </w:r>
      <w:r>
        <w:rPr>
          <w:rFonts w:cs="Times New Roman"/>
          <w:szCs w:val="24"/>
          <w:lang w:val="bg-BG"/>
        </w:rPr>
        <w:t>.</w:t>
      </w:r>
    </w:p>
    <w:p w:rsidR="000A2D4E" w:rsidRPr="00B15623" w:rsidRDefault="000A2D4E" w:rsidP="000A2D4E">
      <w:pPr>
        <w:pStyle w:val="BodyText"/>
        <w:ind w:firstLine="720"/>
        <w:rPr>
          <w:rFonts w:cs="Times New Roman"/>
          <w:szCs w:val="24"/>
          <w:lang w:val="bg-BG"/>
        </w:rPr>
      </w:pPr>
      <w:r w:rsidRPr="00B15623">
        <w:rPr>
          <w:rFonts w:cs="Times New Roman"/>
          <w:b/>
          <w:szCs w:val="24"/>
          <w:lang w:val="bg-BG"/>
        </w:rPr>
        <w:t>(8)</w:t>
      </w:r>
      <w:r w:rsidRPr="00B15623">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0A2D4E" w:rsidRPr="007F6A73" w:rsidRDefault="000A2D4E" w:rsidP="000A2D4E">
      <w:pPr>
        <w:pStyle w:val="BodyText"/>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0A2D4E" w:rsidRPr="00BC0B96" w:rsidRDefault="000A2D4E" w:rsidP="000A2D4E">
      <w:pPr>
        <w:pStyle w:val="BodyText"/>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r w:rsidRPr="00D60D90">
        <w:rPr>
          <w:rStyle w:val="ala55"/>
          <w:color w:val="000000"/>
          <w:szCs w:val="24"/>
          <w:lang w:val="ru-RU"/>
        </w:rPr>
        <w:t>надвишава левовата равностойност на 2000 евро</w:t>
      </w:r>
      <w:r w:rsidRPr="00BC0B96">
        <w:rPr>
          <w:rFonts w:cs="Times New Roman"/>
          <w:szCs w:val="24"/>
          <w:shd w:val="clear" w:color="auto" w:fill="FEFEFE"/>
          <w:lang w:val="bg-BG"/>
        </w:rPr>
        <w:t xml:space="preserve">. </w:t>
      </w:r>
    </w:p>
    <w:p w:rsidR="000A2D4E" w:rsidRPr="004337F0" w:rsidRDefault="000A2D4E" w:rsidP="000A2D4E">
      <w:pPr>
        <w:pStyle w:val="BodyText"/>
        <w:ind w:firstLine="720"/>
        <w:rPr>
          <w:rFonts w:cs="Times New Roman"/>
          <w:szCs w:val="24"/>
          <w:shd w:val="clear" w:color="auto" w:fill="FEFEFE"/>
          <w:lang w:val="bg-BG"/>
        </w:rPr>
      </w:pPr>
      <w:r w:rsidRPr="00D60D90">
        <w:rPr>
          <w:rFonts w:cs="Times New Roman"/>
          <w:b/>
          <w:szCs w:val="24"/>
          <w:shd w:val="clear" w:color="auto" w:fill="FEFEFE"/>
          <w:lang w:val="ru-RU"/>
        </w:rPr>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415E51" w:rsidRDefault="000A2D4E" w:rsidP="000A2D4E">
      <w:pPr>
        <w:pStyle w:val="BodyText"/>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D60D90" w:rsidRDefault="000A2D4E" w:rsidP="000A2D4E">
      <w:pPr>
        <w:pStyle w:val="BodyText"/>
        <w:ind w:firstLine="720"/>
        <w:rPr>
          <w:rFonts w:cs="Times New Roman"/>
          <w:i/>
          <w:szCs w:val="24"/>
          <w:u w:val="single"/>
          <w:shd w:val="clear" w:color="auto" w:fill="FEFEFE"/>
          <w:lang w:val="ru-RU"/>
        </w:rPr>
      </w:pPr>
      <w:r w:rsidRPr="000345B5">
        <w:rPr>
          <w:rFonts w:cs="Times New Roman"/>
          <w:b/>
          <w:szCs w:val="24"/>
          <w:shd w:val="clear" w:color="auto" w:fill="FEFEFE"/>
          <w:lang w:val="bg-BG"/>
        </w:rPr>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rsidR="000A2D4E" w:rsidRPr="00F022BF" w:rsidRDefault="000A2D4E" w:rsidP="000A2D4E">
      <w:pPr>
        <w:pStyle w:val="BodyText"/>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w:t>
      </w:r>
      <w:r w:rsidRPr="00F022BF">
        <w:rPr>
          <w:rFonts w:cs="Times New Roman"/>
          <w:szCs w:val="24"/>
          <w:lang w:val="bg-BG"/>
        </w:rPr>
        <w:lastRenderedPageBreak/>
        <w:t xml:space="preserve">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реда и условията на </w:t>
      </w:r>
      <w:r w:rsidRPr="00F022BF">
        <w:rPr>
          <w:rFonts w:cs="Times New Roman"/>
          <w:szCs w:val="24"/>
          <w:lang w:val="bg-BG"/>
        </w:rPr>
        <w:t xml:space="preserve">Наредба № 4 от 30.05.2018 г. </w:t>
      </w:r>
    </w:p>
    <w:p w:rsidR="000A2D4E" w:rsidRPr="00E44E19" w:rsidRDefault="000A2D4E" w:rsidP="000A2D4E">
      <w:pPr>
        <w:pStyle w:val="BodyText"/>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0A2D4E" w:rsidRPr="005D44A4" w:rsidRDefault="000A2D4E" w:rsidP="000A2D4E">
      <w:pPr>
        <w:pStyle w:val="BodyText"/>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5D44A4">
        <w:rPr>
          <w:rFonts w:cs="Times New Roman"/>
          <w:sz w:val="24"/>
          <w:szCs w:val="24"/>
          <w:lang w:val="bg-BG"/>
        </w:rPr>
        <w:t>относими</w:t>
      </w:r>
      <w:proofErr w:type="spellEnd"/>
      <w:r w:rsidRPr="005D44A4">
        <w:rPr>
          <w:rFonts w:cs="Times New Roman"/>
          <w:sz w:val="24"/>
          <w:szCs w:val="24"/>
          <w:lang w:val="bg-BG"/>
        </w:rPr>
        <w:t xml:space="preserve"> нормативни актове и актове на правото на Европейския съюз.</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r>
    </w:p>
    <w:p w:rsidR="000A2D4E" w:rsidRPr="00E46AEA" w:rsidRDefault="000A2D4E" w:rsidP="000A2D4E">
      <w:pPr>
        <w:pStyle w:val="BodyText"/>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0A2D4E" w:rsidRPr="00E46AEA" w:rsidRDefault="000A2D4E" w:rsidP="000A2D4E">
      <w:pPr>
        <w:pStyle w:val="BodyText"/>
        <w:jc w:val="center"/>
        <w:rPr>
          <w:rFonts w:cs="Times New Roman"/>
          <w:b/>
          <w:szCs w:val="24"/>
          <w:lang w:val="bg-BG"/>
        </w:rPr>
      </w:pPr>
      <w:r w:rsidRPr="00E46AEA">
        <w:rPr>
          <w:rFonts w:cs="Times New Roman"/>
          <w:b/>
          <w:szCs w:val="24"/>
          <w:lang w:val="bg-BG"/>
        </w:rPr>
        <w:t>ІІІ. СРОК НА ДОГОВОРА</w:t>
      </w:r>
    </w:p>
    <w:p w:rsidR="000A2D4E" w:rsidRPr="00E46AEA" w:rsidRDefault="000A2D4E" w:rsidP="000A2D4E">
      <w:pPr>
        <w:pStyle w:val="BodyText"/>
        <w:rPr>
          <w:rFonts w:cs="Times New Roman"/>
          <w:szCs w:val="24"/>
          <w:lang w:val="bg-BG"/>
        </w:rPr>
      </w:pPr>
    </w:p>
    <w:p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r w:rsidRPr="00D60D90">
        <w:rPr>
          <w:rFonts w:cs="Times New Roman"/>
          <w:color w:val="000000"/>
          <w:sz w:val="24"/>
          <w:szCs w:val="24"/>
          <w:lang w:val="ru-RU"/>
        </w:rPr>
        <w:t>изпълнение на дейностите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към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финансиран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D24243" w:rsidRDefault="000A2D4E" w:rsidP="000A2D4E">
      <w:pPr>
        <w:pStyle w:val="BodyText"/>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Pr="00E46AEA">
        <w:rPr>
          <w:rFonts w:cs="Times New Roman"/>
          <w:sz w:val="24"/>
          <w:szCs w:val="24"/>
          <w:shd w:val="clear" w:color="auto" w:fill="FEFEFE"/>
          <w:lang w:val="bg-BG"/>
        </w:rPr>
        <w:t>фитосанитарните</w:t>
      </w:r>
      <w:proofErr w:type="spellEnd"/>
      <w:r w:rsidRPr="00E46AEA">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0A2D4E" w:rsidRPr="00E46AEA" w:rsidRDefault="000A2D4E" w:rsidP="000A2D4E">
      <w:pPr>
        <w:pStyle w:val="BodyText"/>
        <w:ind w:firstLine="720"/>
        <w:rPr>
          <w:rFonts w:cs="Times New Roman"/>
          <w:szCs w:val="24"/>
          <w:lang w:val="bg-BG"/>
        </w:rPr>
      </w:pPr>
      <w:r>
        <w:rPr>
          <w:rFonts w:cs="Times New Roman"/>
          <w:szCs w:val="24"/>
          <w:lang w:val="bg-BG"/>
        </w:rPr>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Default="000A2D4E" w:rsidP="000A2D4E">
      <w:pPr>
        <w:pStyle w:val="BodyText"/>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0A2D4E" w:rsidRDefault="000A2D4E" w:rsidP="000A2D4E">
      <w:pPr>
        <w:pStyle w:val="BodyText"/>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0A2D4E" w:rsidRPr="00D60D90" w:rsidRDefault="000A2D4E" w:rsidP="000A2D4E">
      <w:pPr>
        <w:pStyle w:val="BodyText"/>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длъжен да спазва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 xml:space="preserve">(посочва се </w:t>
      </w:r>
      <w:r w:rsidRPr="002D5403">
        <w:rPr>
          <w:i/>
          <w:sz w:val="22"/>
          <w:szCs w:val="24"/>
          <w:shd w:val="clear" w:color="auto" w:fill="FEFEFE"/>
          <w:lang w:val="bg-BG"/>
        </w:rPr>
        <w:t>един от двата периода: т</w:t>
      </w:r>
      <w:r w:rsidRPr="00D60D90">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Pr="00D60D90">
        <w:rPr>
          <w:b/>
          <w:i/>
          <w:sz w:val="22"/>
          <w:shd w:val="clear" w:color="auto" w:fill="FEFEFE"/>
          <w:lang w:val="ru-RU"/>
        </w:rPr>
        <w:t>или</w:t>
      </w:r>
      <w:r w:rsidRPr="00D60D90">
        <w:rPr>
          <w:i/>
          <w:sz w:val="22"/>
          <w:shd w:val="clear" w:color="auto" w:fill="FEFEFE"/>
          <w:lang w:val="ru-RU"/>
        </w:rPr>
        <w:t xml:space="preserve"> пет </w:t>
      </w:r>
      <w:r w:rsidRPr="00D60D90">
        <w:rPr>
          <w:i/>
          <w:sz w:val="22"/>
          <w:shd w:val="clear" w:color="auto" w:fill="FEFEFE"/>
          <w:lang w:val="ru-RU"/>
        </w:rPr>
        <w:lastRenderedPageBreak/>
        <w:t>години от датата на окончателното плащане – когато бенефициентът е голямо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0A2D4E" w:rsidRDefault="000A2D4E" w:rsidP="000A2D4E">
      <w:pPr>
        <w:pStyle w:val="BodyText"/>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0A2D4E" w:rsidRDefault="000A2D4E" w:rsidP="000A2D4E">
      <w:pPr>
        <w:pStyle w:val="BodyText"/>
        <w:rPr>
          <w:rFonts w:cs="Times New Roman"/>
          <w:i/>
          <w:szCs w:val="24"/>
          <w:lang w:val="bg-BG"/>
        </w:rPr>
      </w:pPr>
    </w:p>
    <w:p w:rsidR="000A2D4E" w:rsidRPr="00D60D90" w:rsidRDefault="000A2D4E" w:rsidP="000A2D4E">
      <w:pPr>
        <w:pStyle w:val="BodyText"/>
        <w:rPr>
          <w:rFonts w:cs="Times New Roman"/>
          <w:szCs w:val="24"/>
          <w:lang w:val="ru-RU"/>
        </w:rPr>
      </w:pPr>
    </w:p>
    <w:p w:rsidR="000A2D4E" w:rsidRPr="00E46AEA" w:rsidRDefault="000A2D4E" w:rsidP="000A2D4E">
      <w:pPr>
        <w:pStyle w:val="BodyText"/>
        <w:jc w:val="center"/>
        <w:rPr>
          <w:rFonts w:cs="Times New Roman"/>
          <w:b/>
          <w:szCs w:val="24"/>
          <w:lang w:val="bg-BG"/>
        </w:rPr>
      </w:pPr>
    </w:p>
    <w:p w:rsidR="000A2D4E" w:rsidRPr="001E33A5" w:rsidRDefault="000A2D4E" w:rsidP="000A2D4E">
      <w:pPr>
        <w:pStyle w:val="BodyText"/>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E46AEA" w:rsidRDefault="000A2D4E" w:rsidP="000A2D4E">
      <w:pPr>
        <w:pStyle w:val="BodyText"/>
        <w:rPr>
          <w:rFonts w:cs="Times New Roman"/>
          <w:szCs w:val="24"/>
          <w:lang w:val="bg-BG"/>
        </w:rPr>
      </w:pPr>
    </w:p>
    <w:p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последващ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Default="000A2D4E" w:rsidP="000A2D4E">
      <w:pPr>
        <w:pStyle w:val="BodyText"/>
        <w:numPr>
          <w:ilvl w:val="0"/>
          <w:numId w:val="12"/>
        </w:numPr>
        <w:shd w:val="clear" w:color="auto" w:fill="FFFFFF"/>
        <w:tabs>
          <w:tab w:val="center" w:pos="0"/>
        </w:tabs>
        <w:rPr>
          <w:rFonts w:cs="Times New Roman"/>
          <w:szCs w:val="24"/>
          <w:lang w:val="bg-BG"/>
        </w:rPr>
      </w:pPr>
      <w:r w:rsidRPr="00E46AEA">
        <w:rPr>
          <w:rFonts w:cs="Times New Roman"/>
          <w:szCs w:val="24"/>
          <w:lang w:val="bg-BG"/>
        </w:rPr>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rsidR="000A2D4E" w:rsidRPr="00433996" w:rsidRDefault="000A2D4E" w:rsidP="000A2D4E">
      <w:pPr>
        <w:pStyle w:val="BodyText"/>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на подпомаганата дейност. </w:t>
      </w:r>
      <w:r w:rsidRPr="0058308A" w:rsidDel="00C83AF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w:t>
      </w:r>
      <w:proofErr w:type="spellStart"/>
      <w:r w:rsidRPr="00E46AEA">
        <w:rPr>
          <w:rFonts w:cs="Times New Roman"/>
          <w:sz w:val="24"/>
          <w:szCs w:val="24"/>
          <w:shd w:val="clear" w:color="auto" w:fill="FEFEFE"/>
          <w:lang w:val="bg-BG"/>
        </w:rPr>
        <w:t>непълноти</w:t>
      </w:r>
      <w:proofErr w:type="spellEnd"/>
      <w:r w:rsidRPr="00E46AEA">
        <w:rPr>
          <w:rFonts w:cs="Times New Roman"/>
          <w:sz w:val="24"/>
          <w:szCs w:val="24"/>
          <w:shd w:val="clear" w:color="auto" w:fill="FEFEFE"/>
          <w:lang w:val="bg-BG"/>
        </w:rPr>
        <w:t xml:space="preserve">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w:t>
      </w:r>
      <w:proofErr w:type="spellStart"/>
      <w:r>
        <w:rPr>
          <w:rFonts w:cs="Times New Roman"/>
          <w:sz w:val="24"/>
          <w:szCs w:val="24"/>
          <w:shd w:val="clear" w:color="auto" w:fill="FEFEFE"/>
          <w:lang w:val="bg-BG"/>
        </w:rPr>
        <w:t>непредставяне</w:t>
      </w:r>
      <w:proofErr w:type="spellEnd"/>
      <w:r>
        <w:rPr>
          <w:rFonts w:cs="Times New Roman"/>
          <w:sz w:val="24"/>
          <w:szCs w:val="24"/>
          <w:shd w:val="clear" w:color="auto" w:fill="FEFEFE"/>
          <w:lang w:val="bg-BG"/>
        </w:rPr>
        <w:t xml:space="preserve">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или неточност в представени от 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E46AEA" w:rsidRDefault="000A2D4E" w:rsidP="000A2D4E">
      <w:pPr>
        <w:pStyle w:val="BodyText"/>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Default="000A2D4E" w:rsidP="000A2D4E">
      <w:pPr>
        <w:pStyle w:val="BodyText"/>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Pr>
          <w:rFonts w:cs="Times New Roman"/>
          <w:szCs w:val="24"/>
          <w:lang w:val="bg-BG"/>
        </w:rPr>
        <w:lastRenderedPageBreak/>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0A2D4E" w:rsidRPr="00E46AEA" w:rsidRDefault="000A2D4E" w:rsidP="000A2D4E">
      <w:pPr>
        <w:pStyle w:val="BodyText"/>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0A2D4E" w:rsidRPr="00CD6D7D" w:rsidRDefault="000A2D4E" w:rsidP="000A2D4E">
      <w:pPr>
        <w:pStyle w:val="BodyText"/>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0A2D4E" w:rsidRPr="00D60D90" w:rsidRDefault="000A2D4E" w:rsidP="000A2D4E">
      <w:pPr>
        <w:pStyle w:val="BodyText"/>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0A2D4E" w:rsidRPr="00E46AEA" w:rsidRDefault="000A2D4E" w:rsidP="000A2D4E">
      <w:pPr>
        <w:pStyle w:val="BodyText"/>
        <w:ind w:firstLine="720"/>
        <w:rPr>
          <w:rFonts w:cs="Times New Roman"/>
          <w:szCs w:val="24"/>
          <w:lang w:val="bg-BG"/>
        </w:rPr>
      </w:pPr>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в срока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w:t>
      </w:r>
      <w:proofErr w:type="spellStart"/>
      <w:r w:rsidRPr="00E46AEA">
        <w:rPr>
          <w:rFonts w:cs="Times New Roman"/>
          <w:szCs w:val="24"/>
          <w:lang w:val="bg-BG"/>
        </w:rPr>
        <w:t>подмярка</w:t>
      </w:r>
      <w:proofErr w:type="spellEnd"/>
      <w:r w:rsidRPr="00E46AEA">
        <w:rPr>
          <w:rFonts w:cs="Times New Roman"/>
          <w:szCs w:val="24"/>
          <w:lang w:val="bg-BG"/>
        </w:rPr>
        <w:t xml:space="preserve">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lastRenderedPageBreak/>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произтичащи от него, съставляващи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E71BA8" w:rsidRDefault="000A2D4E" w:rsidP="000A2D4E">
      <w:pPr>
        <w:pStyle w:val="BodyText"/>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 xml:space="preserve">Закона за управление на средствата от </w:t>
      </w:r>
      <w:proofErr w:type="spellStart"/>
      <w:r w:rsidRPr="00311494">
        <w:rPr>
          <w:iCs/>
          <w:szCs w:val="24"/>
          <w:lang w:val="bg-BG"/>
        </w:rPr>
        <w:t>Eвропейските</w:t>
      </w:r>
      <w:proofErr w:type="spellEnd"/>
      <w:r w:rsidRPr="00311494">
        <w:rPr>
          <w:iCs/>
          <w:szCs w:val="24"/>
          <w:lang w:val="bg-BG"/>
        </w:rPr>
        <w:t xml:space="preserve">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оправомощен контролен орган, одитни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налага финансов</w:t>
      </w:r>
      <w:r w:rsidRPr="00311494">
        <w:rPr>
          <w:szCs w:val="24"/>
          <w:shd w:val="clear" w:color="auto" w:fill="FEFEFE"/>
          <w:lang w:val="bg-BG"/>
        </w:rPr>
        <w:t>и</w:t>
      </w:r>
      <w:r w:rsidRPr="00311494">
        <w:rPr>
          <w:szCs w:val="24"/>
          <w:shd w:val="clear" w:color="auto" w:fill="FEFEFE"/>
          <w:lang w:val="ru-RU"/>
        </w:rPr>
        <w:t xml:space="preserve"> корекции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реда на </w:t>
      </w:r>
      <w:bookmarkStart w:id="1" w:name="to_paragraph_id33264205"/>
      <w:bookmarkEnd w:id="1"/>
      <w:r w:rsidRPr="00311494">
        <w:rPr>
          <w:b/>
          <w:bCs/>
          <w:szCs w:val="24"/>
          <w:shd w:val="clear" w:color="auto" w:fill="FEFEFE"/>
          <w:lang w:val="bg-BG"/>
        </w:rPr>
        <w:t xml:space="preserve">НАРЕДБА за посочване на 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r w:rsidRPr="00F412DD">
        <w:rPr>
          <w:rFonts w:cs="Times New Roman"/>
          <w:lang w:val="ru-RU"/>
        </w:rPr>
        <w:t>р</w:t>
      </w:r>
      <w:r w:rsidRPr="00D60D90">
        <w:rPr>
          <w:rFonts w:cs="Times New Roman"/>
          <w:lang w:val="ru-RU"/>
        </w:rPr>
        <w:t xml:space="preserve">иета с </w:t>
      </w:r>
      <w:r w:rsidR="00C8059A">
        <w:fldChar w:fldCharType="begin"/>
      </w:r>
      <w:r w:rsidR="00C8059A">
        <w:instrText xml:space="preserve"> HYPERLINK "apis://Base=NARH&amp;DocCode=56772&amp;Type=201" </w:instrText>
      </w:r>
      <w:r w:rsidR="00C8059A">
        <w:fldChar w:fldCharType="separate"/>
      </w:r>
      <w:r w:rsidRPr="00D60D90">
        <w:rPr>
          <w:rStyle w:val="Hyperlink"/>
          <w:rFonts w:cs="Times New Roman"/>
          <w:lang w:val="ru-RU"/>
        </w:rPr>
        <w:t>П</w:t>
      </w:r>
      <w:proofErr w:type="spellStart"/>
      <w:r w:rsidRPr="00D60D90">
        <w:rPr>
          <w:rStyle w:val="Hyperlink"/>
          <w:rFonts w:cs="Times New Roman"/>
          <w:lang w:val="bg-BG"/>
        </w:rPr>
        <w:t>остановление</w:t>
      </w:r>
      <w:proofErr w:type="spellEnd"/>
      <w:r w:rsidRPr="00D60D90">
        <w:rPr>
          <w:rStyle w:val="Hyperlink"/>
          <w:rFonts w:cs="Times New Roman"/>
          <w:lang w:val="ru-RU"/>
        </w:rPr>
        <w:t xml:space="preserve"> № 57</w:t>
      </w:r>
      <w:r w:rsidR="00C8059A">
        <w:rPr>
          <w:rStyle w:val="Hyperlink"/>
          <w:rFonts w:cs="Times New Roman"/>
          <w:lang w:val="ru-RU"/>
        </w:rPr>
        <w:fldChar w:fldCharType="end"/>
      </w:r>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r w:rsidRPr="00D60D90">
        <w:rPr>
          <w:rFonts w:cs="Times New Roman"/>
          <w:lang w:val="ru-RU"/>
        </w:rPr>
        <w:t xml:space="preserve">обн., ДВ, </w:t>
      </w:r>
      <w:r w:rsidR="00C8059A">
        <w:fldChar w:fldCharType="begin"/>
      </w:r>
      <w:r w:rsidR="00C8059A">
        <w:instrText xml:space="preserve"> HYPERLINK "apis://Base=NARH&amp;DocCode=8416917068&amp;Type=201" </w:instrText>
      </w:r>
      <w:r w:rsidR="00C8059A">
        <w:fldChar w:fldCharType="separate"/>
      </w:r>
      <w:r w:rsidRPr="00D60D90">
        <w:rPr>
          <w:rStyle w:val="Hyperlink"/>
          <w:rFonts w:cs="Times New Roman"/>
          <w:lang w:val="ru-RU"/>
        </w:rPr>
        <w:t>бр. 27</w:t>
      </w:r>
      <w:r w:rsidR="00C8059A">
        <w:rPr>
          <w:rStyle w:val="Hyperlink"/>
          <w:rFonts w:cs="Times New Roman"/>
          <w:lang w:val="ru-RU"/>
        </w:rPr>
        <w:fldChar w:fldCharType="end"/>
      </w:r>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r w:rsidRPr="00CD4827">
        <w:rPr>
          <w:rFonts w:cs="Times New Roman"/>
          <w:b/>
          <w:bCs/>
          <w:szCs w:val="24"/>
          <w:shd w:val="clear" w:color="auto" w:fill="FEFEFE"/>
          <w:lang w:val="ru-RU"/>
        </w:rPr>
        <w:t>Насоките</w:t>
      </w:r>
      <w:r w:rsidRPr="0031149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Pr="00311494">
        <w:rPr>
          <w:b/>
          <w:szCs w:val="24"/>
          <w:shd w:val="clear" w:color="auto" w:fill="FEFEFE"/>
          <w:lang w:val="bg-BG"/>
        </w:rPr>
        <w:t xml:space="preserve">. </w:t>
      </w:r>
    </w:p>
    <w:p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Default="000A2D4E" w:rsidP="000A2D4E">
      <w:pPr>
        <w:pStyle w:val="BodyText"/>
        <w:shd w:val="clear" w:color="auto" w:fill="FFFFFF"/>
        <w:tabs>
          <w:tab w:val="center" w:pos="0"/>
        </w:tabs>
        <w:rPr>
          <w:rFonts w:cs="Times New Roman"/>
          <w:szCs w:val="24"/>
          <w:lang w:val="bg-BG"/>
        </w:rPr>
      </w:pPr>
      <w:r>
        <w:rPr>
          <w:rFonts w:cs="Times New Roman"/>
          <w:b/>
          <w:szCs w:val="24"/>
          <w:shd w:val="clear" w:color="auto" w:fill="FEFEFE"/>
          <w:lang w:val="bg-BG"/>
        </w:rPr>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0A2D4E" w:rsidRDefault="000A2D4E" w:rsidP="000A2D4E">
      <w:pPr>
        <w:pStyle w:val="BodyText"/>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0A2D4E" w:rsidRPr="00AE3B76" w:rsidRDefault="000A2D4E" w:rsidP="000A2D4E">
      <w:pPr>
        <w:pStyle w:val="BodyText"/>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Default="000A2D4E" w:rsidP="000A2D4E">
      <w:pPr>
        <w:pStyle w:val="BodyText"/>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w:t>
      </w:r>
      <w:r w:rsidRPr="009B2E4A">
        <w:rPr>
          <w:rFonts w:cs="Times New Roman"/>
          <w:szCs w:val="24"/>
          <w:shd w:val="clear" w:color="auto" w:fill="FEFEFE"/>
          <w:lang w:val="bg-BG"/>
        </w:rPr>
        <w:lastRenderedPageBreak/>
        <w:t xml:space="preserve">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0A2D4E" w:rsidRPr="004B7B44" w:rsidRDefault="000A2D4E" w:rsidP="000A2D4E">
      <w:pPr>
        <w:pStyle w:val="BodyText"/>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r w:rsidRPr="00D60D90">
        <w:rPr>
          <w:rFonts w:cs="Times New Roman"/>
          <w:b/>
          <w:szCs w:val="24"/>
          <w:shd w:val="clear" w:color="auto" w:fill="FEFEFE"/>
          <w:lang w:val="ru-RU"/>
        </w:rPr>
        <w:t>(5)</w:t>
      </w:r>
      <w:r w:rsidRPr="00D60D90">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0A2D4E" w:rsidRDefault="000A2D4E" w:rsidP="000A2D4E">
      <w:pPr>
        <w:pStyle w:val="BodyText"/>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r w:rsidRPr="00D60D90">
        <w:rPr>
          <w:rFonts w:cs="Times New Roman"/>
          <w:b/>
          <w:szCs w:val="24"/>
          <w:shd w:val="clear" w:color="auto" w:fill="FEFEFE"/>
          <w:lang w:val="ru-RU"/>
        </w:rPr>
        <w:t>(6)</w:t>
      </w:r>
      <w:r w:rsidRPr="00D60D90">
        <w:rPr>
          <w:rFonts w:cs="Times New Roman"/>
          <w:szCs w:val="24"/>
          <w:shd w:val="clear" w:color="auto" w:fill="FEFEFE"/>
          <w:lang w:val="ru-RU"/>
        </w:rPr>
        <w:t xml:space="preserve"> Финансовата помощ се намалява с размера на генерирания нетен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AE1EC7">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0A2D4E" w:rsidRPr="00E46AEA" w:rsidRDefault="000A2D4E" w:rsidP="000A2D4E">
      <w:pPr>
        <w:ind w:firstLine="708"/>
        <w:jc w:val="both"/>
        <w:rPr>
          <w:rFonts w:cs="Times New Roman"/>
          <w:sz w:val="24"/>
          <w:szCs w:val="24"/>
          <w:lang w:val="bg-BG"/>
        </w:rPr>
      </w:pPr>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Pr="00D60D90" w:rsidRDefault="000A2D4E" w:rsidP="000A2D4E">
      <w:pPr>
        <w:ind w:firstLine="708"/>
        <w:jc w:val="both"/>
        <w:rPr>
          <w:sz w:val="24"/>
          <w:szCs w:val="24"/>
          <w:lang w:val="ru-RU"/>
        </w:rPr>
      </w:pPr>
      <w:r w:rsidRPr="00D60D90">
        <w:rPr>
          <w:rFonts w:cs="Times New Roman"/>
          <w:b/>
          <w:sz w:val="24"/>
          <w:szCs w:val="24"/>
          <w:lang w:val="ru-RU"/>
        </w:rPr>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реда на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Default="000A2D4E" w:rsidP="000A2D4E">
      <w:pPr>
        <w:pStyle w:val="BodyText"/>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r w:rsidRPr="00D60D9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60D90">
        <w:rPr>
          <w:b/>
          <w:szCs w:val="24"/>
          <w:lang w:val="ru-RU" w:eastAsia="bg-BG"/>
        </w:rPr>
        <w:t>БЕНЕФИЦИЕНТА</w:t>
      </w:r>
      <w:r w:rsidRPr="00D60D9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rsidR="000A2D4E" w:rsidRPr="00E46AEA" w:rsidRDefault="000A2D4E" w:rsidP="000A2D4E">
      <w:pPr>
        <w:pStyle w:val="BodyText"/>
        <w:tabs>
          <w:tab w:val="center" w:pos="0"/>
        </w:tabs>
        <w:rPr>
          <w:rFonts w:cs="Times New Roman"/>
          <w:szCs w:val="24"/>
          <w:shd w:val="clear" w:color="auto" w:fill="FEFEFE"/>
          <w:lang w:val="bg-BG"/>
        </w:rPr>
      </w:pPr>
      <w:r w:rsidRPr="00E46AEA">
        <w:rPr>
          <w:rFonts w:cs="Times New Roman"/>
          <w:szCs w:val="24"/>
          <w:lang w:val="bg-BG"/>
        </w:rPr>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0A2D4E" w:rsidRPr="00E46AEA" w:rsidRDefault="000A2D4E" w:rsidP="000A2D4E">
      <w:pPr>
        <w:pStyle w:val="BodyText"/>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E46AEA">
        <w:rPr>
          <w:rFonts w:cs="Times New Roman"/>
          <w:szCs w:val="24"/>
          <w:lang w:val="bg-BG"/>
        </w:rPr>
        <w:t>нередовности</w:t>
      </w:r>
      <w:proofErr w:type="spellEnd"/>
      <w:r w:rsidRPr="00E46AEA">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w:t>
      </w:r>
      <w:proofErr w:type="spellStart"/>
      <w:r>
        <w:rPr>
          <w:rFonts w:cs="Times New Roman"/>
          <w:szCs w:val="24"/>
          <w:lang w:val="bg-BG"/>
        </w:rPr>
        <w:t>нередовностите</w:t>
      </w:r>
      <w:proofErr w:type="spellEnd"/>
      <w:r>
        <w:rPr>
          <w:rFonts w:cs="Times New Roman"/>
          <w:szCs w:val="24"/>
          <w:lang w:val="bg-BG"/>
        </w:rPr>
        <w:t xml:space="preserve">, както и за </w:t>
      </w:r>
      <w:r w:rsidRPr="00E46AEA">
        <w:rPr>
          <w:rFonts w:cs="Times New Roman"/>
          <w:szCs w:val="24"/>
          <w:lang w:val="bg-BG"/>
        </w:rPr>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w:t>
      </w:r>
      <w:proofErr w:type="spellStart"/>
      <w:r w:rsidRPr="00E46AEA">
        <w:rPr>
          <w:rFonts w:cs="Times New Roman"/>
          <w:szCs w:val="24"/>
          <w:lang w:val="bg-BG"/>
        </w:rPr>
        <w:t>относими</w:t>
      </w:r>
      <w:proofErr w:type="spellEnd"/>
      <w:r w:rsidRPr="00E46AEA">
        <w:rPr>
          <w:rFonts w:cs="Times New Roman"/>
          <w:szCs w:val="24"/>
          <w:lang w:val="bg-BG"/>
        </w:rPr>
        <w:t xml:space="preserve">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Default="000A2D4E" w:rsidP="000A2D4E">
      <w:pPr>
        <w:pStyle w:val="BodyText"/>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конфиденциалност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0A2D4E" w:rsidRPr="00E46AEA" w:rsidRDefault="000A2D4E" w:rsidP="000A2D4E">
      <w:pPr>
        <w:pStyle w:val="BodyText"/>
        <w:ind w:firstLine="708"/>
        <w:rPr>
          <w:rFonts w:cs="Times New Roman"/>
          <w:szCs w:val="24"/>
          <w:lang w:val="bg-BG"/>
        </w:rPr>
      </w:pPr>
    </w:p>
    <w:p w:rsidR="000A2D4E" w:rsidRDefault="000A2D4E" w:rsidP="000A2D4E">
      <w:pPr>
        <w:pStyle w:val="BodyText"/>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0A2D4E" w:rsidRDefault="000A2D4E" w:rsidP="000A2D4E">
      <w:pPr>
        <w:pStyle w:val="BodyText"/>
        <w:tabs>
          <w:tab w:val="center" w:pos="0"/>
        </w:tabs>
        <w:ind w:firstLine="720"/>
        <w:jc w:val="center"/>
        <w:rPr>
          <w:rFonts w:cs="Times New Roman"/>
          <w:b/>
          <w:szCs w:val="24"/>
          <w:lang w:val="bg-BG"/>
        </w:rPr>
      </w:pPr>
    </w:p>
    <w:p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lastRenderedPageBreak/>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 xml:space="preserve">на Закона за управление на средствата от </w:t>
      </w:r>
      <w:proofErr w:type="spellStart"/>
      <w:r w:rsidRPr="00271DBD">
        <w:rPr>
          <w:rFonts w:cs="Times New Roman"/>
          <w:iCs/>
          <w:sz w:val="24"/>
          <w:szCs w:val="24"/>
          <w:shd w:val="clear" w:color="auto" w:fill="FEFEFE"/>
          <w:lang w:val="bg-BG"/>
        </w:rPr>
        <w:t>Eвропейските</w:t>
      </w:r>
      <w:proofErr w:type="spellEnd"/>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0A2D4E" w:rsidRPr="00E46AEA" w:rsidRDefault="000A2D4E" w:rsidP="000A2D4E">
      <w:pPr>
        <w:pStyle w:val="BodyText"/>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0A2D4E" w:rsidRPr="00E46AEA" w:rsidRDefault="000A2D4E" w:rsidP="000A2D4E">
      <w:pPr>
        <w:pStyle w:val="BodyText"/>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0A2D4E" w:rsidRDefault="000A2D4E" w:rsidP="000A2D4E">
      <w:pPr>
        <w:pStyle w:val="BodyText"/>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0A2D4E" w:rsidRPr="00944819" w:rsidRDefault="000A2D4E" w:rsidP="000A2D4E">
      <w:pPr>
        <w:pStyle w:val="NormalWeb"/>
        <w:ind w:firstLine="708"/>
        <w:rPr>
          <w:rFonts w:cs="Times New Roman"/>
          <w:color w:val="auto"/>
        </w:rPr>
      </w:pPr>
      <w:r w:rsidRPr="007B26BB">
        <w:rPr>
          <w:rFonts w:cs="Times New Roman"/>
          <w:b/>
          <w:color w:val="auto"/>
        </w:rPr>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8" w:history="1">
        <w:r w:rsidRPr="007B26BB">
          <w:rPr>
            <w:rStyle w:val="Hyperlink"/>
            <w:rFonts w:cs="Times New Roman"/>
            <w:lang w:val="en-US"/>
          </w:rPr>
          <w:t>www</w:t>
        </w:r>
        <w:r w:rsidRPr="00D60D90">
          <w:rPr>
            <w:rStyle w:val="Hyperlink"/>
            <w:rFonts w:cs="Times New Roman"/>
            <w:lang w:val="ru-RU"/>
          </w:rPr>
          <w:t>.</w:t>
        </w:r>
        <w:proofErr w:type="spellStart"/>
        <w:r w:rsidRPr="007B26BB">
          <w:rPr>
            <w:rStyle w:val="Hyperlink"/>
            <w:rFonts w:cs="Times New Roman"/>
            <w:lang w:val="en-US"/>
          </w:rPr>
          <w:t>dfz</w:t>
        </w:r>
        <w:proofErr w:type="spellEnd"/>
        <w:r w:rsidRPr="00D60D90">
          <w:rPr>
            <w:rStyle w:val="Hyperlink"/>
            <w:rFonts w:cs="Times New Roman"/>
            <w:lang w:val="ru-RU"/>
          </w:rPr>
          <w:t>.</w:t>
        </w:r>
        <w:proofErr w:type="spellStart"/>
        <w:r w:rsidRPr="007B26BB">
          <w:rPr>
            <w:rStyle w:val="Hyperlink"/>
            <w:rFonts w:cs="Times New Roman"/>
            <w:lang w:val="en-US"/>
          </w:rPr>
          <w:t>bg</w:t>
        </w:r>
        <w:proofErr w:type="spellEnd"/>
      </w:hyperlink>
      <w:r w:rsidRPr="007B26BB">
        <w:rPr>
          <w:rFonts w:cs="Times New Roman"/>
          <w:color w:val="auto"/>
        </w:rPr>
        <w:t>).</w:t>
      </w:r>
      <w:r>
        <w:rPr>
          <w:rFonts w:cs="Times New Roman"/>
          <w:color w:val="auto"/>
        </w:rPr>
        <w:t xml:space="preserve"> </w:t>
      </w:r>
    </w:p>
    <w:p w:rsidR="000A2D4E" w:rsidRPr="00D60D90" w:rsidRDefault="000A2D4E" w:rsidP="000A2D4E">
      <w:pPr>
        <w:pStyle w:val="BodyText"/>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0A2D4E" w:rsidRPr="00E46AEA" w:rsidRDefault="000A2D4E" w:rsidP="000A2D4E">
      <w:pPr>
        <w:pStyle w:val="BodyText"/>
        <w:tabs>
          <w:tab w:val="center" w:pos="0"/>
        </w:tabs>
        <w:ind w:firstLine="720"/>
        <w:rPr>
          <w:rFonts w:cs="Times New Roman"/>
          <w:szCs w:val="24"/>
          <w:lang w:val="bg-BG"/>
        </w:rPr>
      </w:pPr>
      <w:r w:rsidRPr="0083477E">
        <w:rPr>
          <w:rFonts w:cs="Times New Roman"/>
          <w:b/>
          <w:szCs w:val="24"/>
          <w:lang w:val="bg-BG"/>
        </w:rPr>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0A2D4E" w:rsidRPr="00E46AEA" w:rsidRDefault="000A2D4E" w:rsidP="000A2D4E">
      <w:pPr>
        <w:pStyle w:val="BodyText"/>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 xml:space="preserve">3. за </w:t>
      </w:r>
      <w:proofErr w:type="spellStart"/>
      <w:r w:rsidRPr="006532BA">
        <w:rPr>
          <w:rFonts w:cs="Times New Roman"/>
          <w:sz w:val="24"/>
          <w:szCs w:val="24"/>
          <w:shd w:val="clear" w:color="auto" w:fill="FEFEFE"/>
          <w:lang w:val="bg-BG"/>
        </w:rPr>
        <w:t>мониторинговия</w:t>
      </w:r>
      <w:proofErr w:type="spellEnd"/>
      <w:r w:rsidRPr="006532BA">
        <w:rPr>
          <w:rFonts w:cs="Times New Roman"/>
          <w:sz w:val="24"/>
          <w:szCs w:val="24"/>
          <w:shd w:val="clear" w:color="auto" w:fill="FEFEFE"/>
          <w:lang w:val="bg-BG"/>
        </w:rPr>
        <w:t xml:space="preserve">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0A2D4E" w:rsidRPr="00E46AEA" w:rsidRDefault="000A2D4E" w:rsidP="000A2D4E">
      <w:pPr>
        <w:pStyle w:val="BodyText"/>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актове, включително да осигурява достъп до обекта/</w:t>
      </w:r>
      <w:proofErr w:type="spellStart"/>
      <w:r w:rsidRPr="00E46AEA">
        <w:rPr>
          <w:rFonts w:cs="Times New Roman"/>
          <w:szCs w:val="24"/>
          <w:shd w:val="clear" w:color="auto" w:fill="FEFEFE"/>
          <w:lang w:val="bg-BG"/>
        </w:rPr>
        <w:t>ите</w:t>
      </w:r>
      <w:proofErr w:type="spellEnd"/>
      <w:r w:rsidRPr="00E46AEA">
        <w:rPr>
          <w:rFonts w:cs="Times New Roman"/>
          <w:szCs w:val="24"/>
          <w:shd w:val="clear" w:color="auto" w:fill="FEFEFE"/>
          <w:lang w:val="bg-BG"/>
        </w:rPr>
        <w:t xml:space="preserve">, свързани с извършената инвестиция, да предоставя необходимите </w:t>
      </w:r>
      <w:r w:rsidRPr="00E46AEA">
        <w:rPr>
          <w:rFonts w:cs="Times New Roman"/>
          <w:szCs w:val="24"/>
          <w:shd w:val="clear" w:color="auto" w:fill="FEFEFE"/>
          <w:lang w:val="bg-BG"/>
        </w:rPr>
        <w:lastRenderedPageBreak/>
        <w:t xml:space="preserve">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E46AEA" w:rsidRDefault="000A2D4E" w:rsidP="000A2D4E">
      <w:pPr>
        <w:pStyle w:val="BodyText"/>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 xml:space="preserve">без право на </w:t>
      </w:r>
      <w:proofErr w:type="spellStart"/>
      <w:r w:rsidRPr="00E46AEA">
        <w:rPr>
          <w:rFonts w:cs="Times New Roman"/>
          <w:szCs w:val="24"/>
          <w:lang w:val="bg-BG"/>
        </w:rPr>
        <w:t>подзастраховане</w:t>
      </w:r>
      <w:proofErr w:type="spellEnd"/>
      <w:r w:rsidRPr="00E46AEA">
        <w:rPr>
          <w:rFonts w:cs="Times New Roman"/>
          <w:szCs w:val="24"/>
          <w:lang w:val="bg-BG"/>
        </w:rPr>
        <w:t>, при следните условия:</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E46AEA" w:rsidRDefault="000A2D4E" w:rsidP="000A2D4E">
      <w:pPr>
        <w:pStyle w:val="BodyText"/>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E46AEA" w:rsidRDefault="000A2D4E" w:rsidP="000A2D4E">
      <w:pPr>
        <w:pStyle w:val="NormalWeb"/>
        <w:ind w:firstLine="708"/>
        <w:rPr>
          <w:rFonts w:cs="Times New Roman"/>
          <w:color w:val="auto"/>
        </w:rPr>
      </w:pPr>
      <w:r w:rsidRPr="00841FFD">
        <w:rPr>
          <w:rFonts w:cs="Times New Roman"/>
          <w:b/>
          <w:color w:val="auto"/>
        </w:rPr>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0A2D4E" w:rsidRPr="00E46AEA" w:rsidRDefault="000A2D4E" w:rsidP="000A2D4E">
      <w:pPr>
        <w:pStyle w:val="NormalWeb"/>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Наредба № 22 от 14.12.2015 г.</w:t>
      </w:r>
      <w:r w:rsidRPr="00E46AEA">
        <w:rPr>
          <w:rFonts w:cs="Times New Roman"/>
          <w:color w:val="auto"/>
        </w:rPr>
        <w:t xml:space="preserve"> При разлика между размера на цената на </w:t>
      </w:r>
      <w:proofErr w:type="spellStart"/>
      <w:r w:rsidRPr="00E46AEA">
        <w:rPr>
          <w:rFonts w:cs="Times New Roman"/>
          <w:color w:val="auto"/>
        </w:rPr>
        <w:t>новозакупения</w:t>
      </w:r>
      <w:proofErr w:type="spellEnd"/>
      <w:r w:rsidRPr="00E46AEA">
        <w:rPr>
          <w:rFonts w:cs="Times New Roman"/>
          <w:color w:val="auto"/>
        </w:rPr>
        <w:t xml:space="preserve">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0A2D4E" w:rsidRDefault="000A2D4E" w:rsidP="000A2D4E">
      <w:pPr>
        <w:pStyle w:val="NormalWeb"/>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0A2D4E" w:rsidRDefault="000A2D4E" w:rsidP="000A2D4E">
      <w:pPr>
        <w:pStyle w:val="NormalWeb"/>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E46AEA" w:rsidRDefault="000A2D4E" w:rsidP="000A2D4E">
      <w:pPr>
        <w:pStyle w:val="NormalWeb"/>
        <w:ind w:firstLine="708"/>
        <w:rPr>
          <w:rFonts w:cs="Times New Roman"/>
          <w:color w:val="auto"/>
        </w:rPr>
      </w:pPr>
    </w:p>
    <w:p w:rsidR="000A2D4E" w:rsidRDefault="000A2D4E" w:rsidP="000A2D4E">
      <w:pPr>
        <w:pStyle w:val="BodyText"/>
        <w:tabs>
          <w:tab w:val="center" w:pos="0"/>
        </w:tabs>
        <w:ind w:firstLine="720"/>
        <w:rPr>
          <w:rFonts w:cs="Times New Roman"/>
          <w:szCs w:val="24"/>
          <w:lang w:val="bg-BG"/>
        </w:rPr>
      </w:pPr>
      <w:r w:rsidRPr="00E46AEA">
        <w:rPr>
          <w:rFonts w:cs="Times New Roman"/>
          <w:b/>
          <w:szCs w:val="24"/>
          <w:lang w:val="bg-BG"/>
        </w:rPr>
        <w:lastRenderedPageBreak/>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0A2D4E" w:rsidRPr="005A1A3C" w:rsidRDefault="000A2D4E" w:rsidP="000A2D4E">
      <w:pPr>
        <w:pStyle w:val="BodyText"/>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0A2D4E" w:rsidRPr="005A1A3C" w:rsidRDefault="000A2D4E" w:rsidP="000A2D4E">
      <w:pPr>
        <w:pStyle w:val="BodyText"/>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0A2D4E" w:rsidRPr="005A1A3C"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E46AEA">
        <w:rPr>
          <w:rFonts w:cs="Times New Roman"/>
          <w:szCs w:val="24"/>
          <w:lang w:val="bg-BG"/>
        </w:rPr>
        <w:t>фитосанитарните</w:t>
      </w:r>
      <w:proofErr w:type="spellEnd"/>
      <w:r w:rsidRPr="00E46AEA">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E46AEA" w:rsidRDefault="000A2D4E" w:rsidP="000A2D4E">
      <w:pPr>
        <w:pStyle w:val="BodyText"/>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BodyText"/>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0A2D4E" w:rsidRPr="00E46AEA" w:rsidRDefault="000A2D4E" w:rsidP="000A2D4E">
      <w:pPr>
        <w:pStyle w:val="BodyText"/>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E46AEA" w:rsidRDefault="000A2D4E" w:rsidP="000A2D4E">
      <w:pPr>
        <w:pStyle w:val="BodyText"/>
        <w:tabs>
          <w:tab w:val="center" w:pos="0"/>
          <w:tab w:val="left" w:pos="993"/>
        </w:tabs>
        <w:ind w:firstLine="709"/>
        <w:rPr>
          <w:rFonts w:cs="Times New Roman"/>
          <w:szCs w:val="24"/>
          <w:lang w:val="bg-BG"/>
        </w:rPr>
      </w:pPr>
      <w:r w:rsidRPr="00E46AEA">
        <w:rPr>
          <w:rFonts w:cs="Times New Roman"/>
          <w:szCs w:val="24"/>
          <w:lang w:val="bg-BG"/>
        </w:rPr>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0A2D4E" w:rsidRPr="003913D0" w:rsidRDefault="000A2D4E" w:rsidP="000A2D4E">
      <w:pPr>
        <w:pStyle w:val="BodyText"/>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w:t>
      </w:r>
      <w:proofErr w:type="spellStart"/>
      <w:r w:rsidRPr="00E46AEA">
        <w:rPr>
          <w:rFonts w:cs="Times New Roman"/>
          <w:szCs w:val="24"/>
          <w:lang w:val="bg-BG"/>
        </w:rPr>
        <w:t>отчуждителен</w:t>
      </w:r>
      <w:proofErr w:type="spellEnd"/>
      <w:r w:rsidRPr="00E46AEA">
        <w:rPr>
          <w:rFonts w:cs="Times New Roman"/>
          <w:szCs w:val="24"/>
          <w:lang w:val="bg-BG"/>
        </w:rPr>
        <w:t xml:space="preserve">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w:t>
      </w:r>
      <w:r w:rsidRPr="0086322F">
        <w:rPr>
          <w:rFonts w:cs="Times New Roman"/>
          <w:sz w:val="24"/>
          <w:szCs w:val="24"/>
          <w:shd w:val="clear" w:color="auto" w:fill="FEFEFE"/>
          <w:lang w:val="bg-BG"/>
        </w:rPr>
        <w:lastRenderedPageBreak/>
        <w:t>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0A2D4E" w:rsidRPr="00336902" w:rsidRDefault="000A2D4E" w:rsidP="000A2D4E">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w:t>
      </w:r>
      <w:proofErr w:type="spellStart"/>
      <w:r w:rsidRPr="00124AE3">
        <w:rPr>
          <w:rFonts w:cs="Times New Roman"/>
          <w:sz w:val="24"/>
          <w:szCs w:val="24"/>
          <w:shd w:val="clear" w:color="auto" w:fill="FEFEFE"/>
        </w:rPr>
        <w:t>minimis</w:t>
      </w:r>
      <w:proofErr w:type="spellEnd"/>
      <w:r w:rsidRPr="00124AE3">
        <w:rPr>
          <w:rFonts w:cs="Times New Roman"/>
          <w:sz w:val="24"/>
          <w:szCs w:val="24"/>
          <w:shd w:val="clear" w:color="auto" w:fill="FEFEFE"/>
        </w:rPr>
        <w:t xml:space="preserve">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24AE3">
        <w:rPr>
          <w:rFonts w:cs="Times New Roman"/>
          <w:sz w:val="24"/>
          <w:szCs w:val="24"/>
          <w:shd w:val="clear" w:color="auto" w:fill="FEFEFE"/>
        </w:rPr>
        <w:t>.</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E46AEA" w:rsidRDefault="000A2D4E" w:rsidP="000A2D4E">
      <w:pPr>
        <w:pStyle w:val="BodyText"/>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r w:rsidRPr="00551D29">
        <w:rPr>
          <w:szCs w:val="24"/>
          <w:lang w:val="ru-RU"/>
        </w:rPr>
        <w:t xml:space="preserve">твърдена от изпълнителния директор на </w:t>
      </w:r>
      <w:r w:rsidRPr="007A2AB7">
        <w:rPr>
          <w:b/>
          <w:szCs w:val="24"/>
          <w:lang w:val="ru-RU"/>
        </w:rPr>
        <w:t>ФОНДА</w:t>
      </w:r>
      <w:r w:rsidRPr="00551D29">
        <w:rPr>
          <w:szCs w:val="24"/>
          <w:lang w:val="ru-RU"/>
        </w:rPr>
        <w:t xml:space="preserve"> процедура </w:t>
      </w:r>
      <w:r>
        <w:rPr>
          <w:szCs w:val="24"/>
          <w:lang w:val="ru-RU"/>
        </w:rPr>
        <w:t xml:space="preserve">за контрол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r>
        <w:rPr>
          <w:szCs w:val="24"/>
          <w:lang w:val="ru-RU"/>
        </w:rPr>
        <w:t>процедурата</w:t>
      </w:r>
      <w:r w:rsidRPr="00E46AEA">
        <w:rPr>
          <w:szCs w:val="24"/>
          <w:lang w:val="ru-RU"/>
        </w:rPr>
        <w:t xml:space="preserve">, публикувана на официалната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hyperlink r:id="rId9" w:history="1">
        <w:r w:rsidRPr="00EF742D">
          <w:rPr>
            <w:rStyle w:val="Hyperlink"/>
            <w:szCs w:val="24"/>
          </w:rPr>
          <w:t>http</w:t>
        </w:r>
        <w:r w:rsidRPr="00EF742D">
          <w:rPr>
            <w:rStyle w:val="Hyperlink"/>
            <w:szCs w:val="24"/>
            <w:lang w:val="bg-BG"/>
          </w:rPr>
          <w:t>://</w:t>
        </w:r>
        <w:r w:rsidRPr="00EF742D">
          <w:rPr>
            <w:rStyle w:val="Hyperlink"/>
            <w:szCs w:val="24"/>
          </w:rPr>
          <w:t>www</w:t>
        </w:r>
        <w:r w:rsidRPr="00EF742D">
          <w:rPr>
            <w:rStyle w:val="Hyperlink"/>
            <w:szCs w:val="24"/>
            <w:lang w:val="bg-BG"/>
          </w:rPr>
          <w:t>.</w:t>
        </w:r>
        <w:proofErr w:type="spellStart"/>
        <w:r w:rsidRPr="00EF742D">
          <w:rPr>
            <w:rStyle w:val="Hyperlink"/>
            <w:szCs w:val="24"/>
          </w:rPr>
          <w:t>dfz</w:t>
        </w:r>
        <w:proofErr w:type="spellEnd"/>
        <w:r w:rsidRPr="00EF742D">
          <w:rPr>
            <w:rStyle w:val="Hyperlink"/>
            <w:szCs w:val="24"/>
            <w:lang w:val="bg-BG"/>
          </w:rPr>
          <w:t>.</w:t>
        </w:r>
        <w:proofErr w:type="spellStart"/>
        <w:r w:rsidRPr="00EF742D">
          <w:rPr>
            <w:rStyle w:val="Hyperlink"/>
            <w:szCs w:val="24"/>
          </w:rPr>
          <w:t>bg</w:t>
        </w:r>
        <w:proofErr w:type="spellEnd"/>
      </w:hyperlink>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а, посочен в у</w:t>
      </w:r>
      <w:r w:rsidRPr="005E2293">
        <w:rPr>
          <w:sz w:val="24"/>
          <w:szCs w:val="24"/>
          <w:lang w:val="ru-RU"/>
        </w:rPr>
        <w:t>твърдена</w:t>
      </w:r>
      <w:r>
        <w:rPr>
          <w:sz w:val="24"/>
          <w:szCs w:val="24"/>
          <w:lang w:val="ru-RU"/>
        </w:rPr>
        <w:t>та</w:t>
      </w:r>
      <w:r w:rsidRPr="005E2293">
        <w:rPr>
          <w:sz w:val="24"/>
          <w:szCs w:val="24"/>
          <w:lang w:val="ru-RU"/>
        </w:rPr>
        <w:t xml:space="preserve"> от изпълнителния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контрол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0A2D4E" w:rsidRPr="003913D0" w:rsidRDefault="000A2D4E" w:rsidP="000A2D4E">
      <w:pPr>
        <w:pStyle w:val="BodyText"/>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датата на сключване</w:t>
      </w:r>
      <w:r w:rsidRPr="00E46AEA">
        <w:rPr>
          <w:sz w:val="24"/>
          <w:szCs w:val="24"/>
          <w:lang w:val="ru-RU"/>
        </w:rPr>
        <w:t xml:space="preserve"> на договор за изпълнение на дейност</w:t>
      </w:r>
      <w:r>
        <w:rPr>
          <w:sz w:val="24"/>
          <w:szCs w:val="24"/>
          <w:lang w:val="ru-RU"/>
        </w:rPr>
        <w:t>/ите</w:t>
      </w:r>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длъжен да </w:t>
      </w:r>
      <w:r>
        <w:rPr>
          <w:sz w:val="24"/>
          <w:szCs w:val="24"/>
          <w:lang w:val="ru-RU"/>
        </w:rPr>
        <w:t xml:space="preserve">информира </w:t>
      </w:r>
      <w:r w:rsidRPr="00E46AEA">
        <w:rPr>
          <w:b/>
          <w:sz w:val="24"/>
          <w:szCs w:val="24"/>
          <w:lang w:val="ru-RU"/>
        </w:rPr>
        <w:t>ФОНДА</w:t>
      </w:r>
      <w:r>
        <w:rPr>
          <w:b/>
          <w:sz w:val="24"/>
          <w:szCs w:val="24"/>
          <w:lang w:val="ru-RU"/>
        </w:rPr>
        <w:t xml:space="preserve"> </w:t>
      </w:r>
      <w:r w:rsidRPr="002D299C">
        <w:rPr>
          <w:sz w:val="24"/>
          <w:szCs w:val="24"/>
          <w:lang w:val="ru-RU"/>
        </w:rPr>
        <w:t>за приключването на проведената процедура за избор.</w:t>
      </w:r>
      <w:r>
        <w:rPr>
          <w:b/>
          <w:sz w:val="24"/>
          <w:szCs w:val="24"/>
          <w:lang w:val="ru-RU"/>
        </w:rPr>
        <w:t xml:space="preserve"> </w:t>
      </w:r>
      <w:r w:rsidRPr="00E46AEA">
        <w:rPr>
          <w:sz w:val="24"/>
          <w:szCs w:val="24"/>
          <w:lang w:val="ru-RU"/>
        </w:rPr>
        <w:t xml:space="preserve"> </w:t>
      </w:r>
    </w:p>
    <w:p w:rsidR="000A2D4E" w:rsidRPr="00E46AEA" w:rsidRDefault="000A2D4E" w:rsidP="000A2D4E">
      <w:pPr>
        <w:pStyle w:val="BodyText"/>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0A2D4E" w:rsidRDefault="000A2D4E" w:rsidP="000A2D4E">
      <w:pPr>
        <w:pStyle w:val="BodyText"/>
        <w:tabs>
          <w:tab w:val="center" w:pos="0"/>
        </w:tabs>
        <w:ind w:firstLine="720"/>
        <w:jc w:val="center"/>
        <w:rPr>
          <w:rFonts w:cs="Times New Roman"/>
          <w:b/>
          <w:szCs w:val="24"/>
          <w:lang w:val="bg-BG"/>
        </w:rPr>
      </w:pPr>
      <w:r>
        <w:rPr>
          <w:rFonts w:cs="Times New Roman"/>
          <w:b/>
          <w:szCs w:val="24"/>
        </w:rPr>
        <w:lastRenderedPageBreak/>
        <w:t>VI</w:t>
      </w:r>
      <w:r w:rsidRPr="00D60D90">
        <w:rPr>
          <w:rFonts w:cs="Times New Roman"/>
          <w:b/>
          <w:szCs w:val="24"/>
          <w:lang w:val="ru-RU"/>
        </w:rPr>
        <w:t xml:space="preserve">. </w:t>
      </w:r>
      <w:r>
        <w:rPr>
          <w:rFonts w:cs="Times New Roman"/>
          <w:b/>
          <w:szCs w:val="24"/>
          <w:lang w:val="bg-BG"/>
        </w:rPr>
        <w:t>ПРАВА И ЗАДЪЛЖЕНИЯ НА МИГ</w:t>
      </w:r>
    </w:p>
    <w:p w:rsidR="000A2D4E" w:rsidRPr="00E46AEA" w:rsidRDefault="000A2D4E" w:rsidP="000A2D4E">
      <w:pPr>
        <w:tabs>
          <w:tab w:val="left" w:pos="142"/>
          <w:tab w:val="left" w:pos="426"/>
        </w:tabs>
        <w:jc w:val="both"/>
        <w:rPr>
          <w:rFonts w:cs="Times New Roman"/>
          <w:sz w:val="24"/>
          <w:szCs w:val="24"/>
          <w:lang w:val="bg-BG"/>
        </w:rPr>
      </w:pPr>
    </w:p>
    <w:p w:rsidR="000A2D4E" w:rsidRDefault="000A2D4E" w:rsidP="000A2D4E">
      <w:pPr>
        <w:pStyle w:val="BodyText"/>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0A2D4E" w:rsidRDefault="000A2D4E" w:rsidP="000A2D4E">
      <w:pPr>
        <w:pStyle w:val="BodyText"/>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0A2D4E" w:rsidRPr="0009085C" w:rsidRDefault="000A2D4E" w:rsidP="000A2D4E">
      <w:pPr>
        <w:pStyle w:val="BodyText"/>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0A2D4E" w:rsidRPr="0009085C" w:rsidRDefault="000A2D4E" w:rsidP="000A2D4E">
      <w:pPr>
        <w:pStyle w:val="BodyText"/>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0A2D4E" w:rsidRDefault="000A2D4E" w:rsidP="000A2D4E">
      <w:pPr>
        <w:pStyle w:val="BodyText"/>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0A2D4E" w:rsidRDefault="000A2D4E" w:rsidP="000A2D4E">
      <w:pPr>
        <w:pStyle w:val="BodyText"/>
        <w:tabs>
          <w:tab w:val="center" w:pos="0"/>
        </w:tabs>
        <w:ind w:firstLine="720"/>
        <w:rPr>
          <w:rFonts w:cs="Times New Roman"/>
          <w:iCs/>
          <w:szCs w:val="24"/>
          <w:lang w:val="bg-BG"/>
        </w:rPr>
      </w:pPr>
      <w:r>
        <w:rPr>
          <w:rFonts w:cs="Times New Roman"/>
          <w:iCs/>
          <w:szCs w:val="24"/>
          <w:lang w:val="bg-BG"/>
        </w:rPr>
        <w:t>4. предоставя на УО и ДФЗ всяка поискана информация за осъществяване  на дейностите по проекта;</w:t>
      </w:r>
    </w:p>
    <w:p w:rsidR="000A2D4E" w:rsidRDefault="000A2D4E" w:rsidP="000A2D4E">
      <w:pPr>
        <w:pStyle w:val="BodyText"/>
        <w:tabs>
          <w:tab w:val="center" w:pos="0"/>
        </w:tabs>
        <w:rPr>
          <w:rFonts w:cs="Times New Roman"/>
          <w:iCs/>
          <w:szCs w:val="24"/>
          <w:lang w:val="bg-BG"/>
        </w:rPr>
      </w:pPr>
      <w:r>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w:t>
      </w:r>
      <w:r w:rsidRPr="0009085C">
        <w:rPr>
          <w:rFonts w:cs="Times New Roman"/>
          <w:iCs/>
          <w:szCs w:val="24"/>
          <w:lang w:val="bg-BG"/>
        </w:rPr>
        <w:t xml:space="preserve"> </w:t>
      </w:r>
    </w:p>
    <w:p w:rsidR="000A2D4E" w:rsidRPr="00E46AEA" w:rsidRDefault="000A2D4E" w:rsidP="000A2D4E">
      <w:pPr>
        <w:pStyle w:val="BodyText"/>
        <w:tabs>
          <w:tab w:val="center" w:pos="0"/>
        </w:tabs>
        <w:rPr>
          <w:rFonts w:cs="Times New Roman"/>
          <w:szCs w:val="24"/>
          <w:lang w:val="bg-BG"/>
        </w:rPr>
      </w:pPr>
    </w:p>
    <w:p w:rsidR="000A2D4E" w:rsidRPr="00D60D90" w:rsidRDefault="000A2D4E" w:rsidP="000A2D4E">
      <w:pPr>
        <w:pStyle w:val="BodyText"/>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E46AEA" w:rsidRDefault="000A2D4E" w:rsidP="000A2D4E">
      <w:pPr>
        <w:pStyle w:val="BodyText"/>
        <w:tabs>
          <w:tab w:val="center" w:pos="0"/>
        </w:tabs>
        <w:rPr>
          <w:rFonts w:cs="Times New Roman"/>
          <w:szCs w:val="24"/>
          <w:lang w:val="bg-BG"/>
        </w:rPr>
      </w:pPr>
      <w:r>
        <w:rPr>
          <w:rFonts w:cs="Times New Roman"/>
          <w:b/>
          <w:szCs w:val="24"/>
          <w:lang w:val="bg-BG"/>
        </w:rPr>
        <w:tab/>
      </w:r>
    </w:p>
    <w:p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0A2D4E" w:rsidRPr="00E46AEA" w:rsidRDefault="000A2D4E" w:rsidP="000A2D4E">
      <w:pPr>
        <w:pStyle w:val="BodyText"/>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rsidR="000A2D4E" w:rsidRPr="00E46AEA" w:rsidRDefault="000A2D4E" w:rsidP="000A2D4E">
      <w:pPr>
        <w:pStyle w:val="BodyText"/>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0A2D4E" w:rsidRPr="00E46AEA" w:rsidRDefault="000A2D4E" w:rsidP="000A2D4E">
      <w:pPr>
        <w:pStyle w:val="BodyText"/>
        <w:numPr>
          <w:ilvl w:val="0"/>
          <w:numId w:val="2"/>
        </w:numPr>
        <w:tabs>
          <w:tab w:val="clear" w:pos="1080"/>
          <w:tab w:val="left" w:pos="1069"/>
        </w:tabs>
        <w:ind w:left="1069"/>
        <w:rPr>
          <w:rFonts w:cs="Times New Roman"/>
          <w:szCs w:val="24"/>
          <w:lang w:val="bg-BG"/>
        </w:rPr>
      </w:pPr>
      <w:r w:rsidRPr="00E46AEA">
        <w:rPr>
          <w:rFonts w:cs="Times New Roman"/>
          <w:szCs w:val="24"/>
          <w:lang w:val="bg-BG"/>
        </w:rPr>
        <w:lastRenderedPageBreak/>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0A2D4E" w:rsidRPr="00E46AEA" w:rsidRDefault="000A2D4E" w:rsidP="000A2D4E">
      <w:pPr>
        <w:pStyle w:val="BodyText"/>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 xml:space="preserve">на което и да е от задълженията му по този договор или по </w:t>
      </w:r>
      <w:proofErr w:type="spellStart"/>
      <w:r w:rsidRPr="00E46AEA">
        <w:rPr>
          <w:rFonts w:cs="Times New Roman"/>
          <w:szCs w:val="24"/>
          <w:lang w:val="bg-BG"/>
        </w:rPr>
        <w:t>относим</w:t>
      </w:r>
      <w:proofErr w:type="spellEnd"/>
      <w:r w:rsidRPr="00E46AEA">
        <w:rPr>
          <w:rFonts w:cs="Times New Roman"/>
          <w:szCs w:val="24"/>
          <w:lang w:val="bg-BG"/>
        </w:rPr>
        <w:t xml:space="preserve"> към предоставянето на помощта акт на ЕС;</w:t>
      </w:r>
    </w:p>
    <w:p w:rsidR="000A2D4E" w:rsidRDefault="000A2D4E" w:rsidP="000A2D4E">
      <w:pPr>
        <w:pStyle w:val="BodyText"/>
        <w:tabs>
          <w:tab w:val="center" w:pos="0"/>
        </w:tabs>
        <w:rPr>
          <w:rFonts w:cs="Times New Roman"/>
          <w:szCs w:val="24"/>
          <w:lang w:val="bg-BG"/>
        </w:rPr>
      </w:pPr>
      <w:r w:rsidRPr="00E46AEA">
        <w:rPr>
          <w:rFonts w:cs="Times New Roman"/>
          <w:b/>
          <w:szCs w:val="24"/>
          <w:lang w:val="bg-BG"/>
        </w:rPr>
        <w:tab/>
      </w:r>
      <w:r w:rsidRPr="00E46AEA">
        <w:rPr>
          <w:rFonts w:cs="Times New Roman"/>
          <w:szCs w:val="24"/>
          <w:lang w:val="bg-BG"/>
        </w:rPr>
        <w:t xml:space="preserve">2. </w:t>
      </w:r>
      <w:proofErr w:type="spellStart"/>
      <w:r w:rsidRPr="00E46AEA">
        <w:rPr>
          <w:rFonts w:cs="Times New Roman"/>
          <w:szCs w:val="24"/>
          <w:lang w:val="bg-BG"/>
        </w:rPr>
        <w:t>незапочване</w:t>
      </w:r>
      <w:proofErr w:type="spellEnd"/>
      <w:r w:rsidRPr="00E46AEA">
        <w:rPr>
          <w:rFonts w:cs="Times New Roman"/>
          <w:szCs w:val="24"/>
          <w:lang w:val="bg-BG"/>
        </w:rPr>
        <w:t xml:space="preserve">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0A2D4E" w:rsidRPr="00D60D90" w:rsidRDefault="000A2D4E" w:rsidP="000A2D4E">
      <w:pPr>
        <w:pStyle w:val="BodyText"/>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rsidR="000A2D4E" w:rsidRDefault="000A2D4E" w:rsidP="000A2D4E">
      <w:pPr>
        <w:pStyle w:val="BodyText"/>
        <w:tabs>
          <w:tab w:val="center" w:pos="0"/>
        </w:tabs>
        <w:rPr>
          <w:rFonts w:cs="Times New Roman"/>
          <w:szCs w:val="24"/>
          <w:lang w:val="bg-BG"/>
        </w:rPr>
      </w:pPr>
      <w:r w:rsidRPr="00E46AEA">
        <w:rPr>
          <w:rFonts w:cs="Times New Roman"/>
          <w:szCs w:val="24"/>
          <w:lang w:val="bg-BG"/>
        </w:rPr>
        <w:t xml:space="preserve"> </w:t>
      </w:r>
    </w:p>
    <w:p w:rsidR="000A2D4E" w:rsidRDefault="000A2D4E" w:rsidP="000A2D4E">
      <w:pPr>
        <w:pStyle w:val="BodyText"/>
        <w:tabs>
          <w:tab w:val="center" w:pos="0"/>
        </w:tabs>
        <w:rPr>
          <w:rFonts w:cs="Times New Roman"/>
          <w:szCs w:val="24"/>
          <w:lang w:val="bg-BG"/>
        </w:rPr>
      </w:pPr>
    </w:p>
    <w:p w:rsidR="000A2D4E" w:rsidRDefault="000A2D4E" w:rsidP="000A2D4E">
      <w:pPr>
        <w:pStyle w:val="BodyText"/>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0A2D4E" w:rsidRPr="00E46AEA" w:rsidRDefault="000A2D4E" w:rsidP="000A2D4E">
      <w:pPr>
        <w:pStyle w:val="BodyText"/>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specVanish w:val="0"/>
        </w:rPr>
        <w:t>по чл. 63, параграф 1</w:t>
      </w:r>
      <w:r w:rsidRPr="00E46AEA">
        <w:rPr>
          <w:rStyle w:val="alt2"/>
          <w:lang w:val="bg-BG"/>
          <w:specVanish w:val="0"/>
        </w:rPr>
        <w:t>от</w:t>
      </w:r>
      <w:r w:rsidRPr="00D60D90">
        <w:rPr>
          <w:rStyle w:val="alt2"/>
          <w:lang w:val="ru-RU"/>
          <w:specVanish w:val="0"/>
        </w:rPr>
        <w:t xml:space="preserve"> Регламент за изпълнение (ЕС) </w:t>
      </w:r>
      <w:r w:rsidRPr="00E46AEA">
        <w:rPr>
          <w:rStyle w:val="alt2"/>
          <w:lang w:val="bg-BG"/>
          <w:specVanish w:val="0"/>
        </w:rPr>
        <w:t>№</w:t>
      </w:r>
      <w:r w:rsidRPr="00D60D90">
        <w:rPr>
          <w:rStyle w:val="alt2"/>
          <w:lang w:val="ru-RU"/>
          <w:specVanish w:val="0"/>
        </w:rPr>
        <w:t xml:space="preserve"> 809/2014 или по чл. 35 </w:t>
      </w:r>
      <w:r w:rsidRPr="00E46AEA">
        <w:rPr>
          <w:rStyle w:val="alt2"/>
          <w:lang w:val="bg-BG"/>
          <w:specVanish w:val="0"/>
        </w:rPr>
        <w:t xml:space="preserve">от </w:t>
      </w:r>
      <w:r w:rsidRPr="00D60D90">
        <w:rPr>
          <w:rStyle w:val="alt2"/>
          <w:lang w:val="ru-RU"/>
          <w:specVanish w:val="0"/>
        </w:rPr>
        <w:t xml:space="preserve">Делегиран </w:t>
      </w:r>
      <w:r w:rsidR="00C8059A">
        <w:fldChar w:fldCharType="begin"/>
      </w:r>
      <w:r w:rsidR="00C8059A">
        <w:instrText xml:space="preserve"> HYPERLINK "javascript:%20NavigateDocument('EU32014R0640');" </w:instrText>
      </w:r>
      <w:r w:rsidR="00C8059A">
        <w:fldChar w:fldCharType="separate"/>
      </w:r>
      <w:r w:rsidRPr="00D60D90">
        <w:rPr>
          <w:rStyle w:val="Hyperlink"/>
          <w:lang w:val="ru-RU"/>
        </w:rPr>
        <w:t xml:space="preserve">регламент (ЕС) </w:t>
      </w:r>
      <w:r w:rsidRPr="00E46AEA">
        <w:rPr>
          <w:rStyle w:val="alt2"/>
          <w:lang w:val="bg-BG"/>
          <w:specVanish w:val="0"/>
        </w:rPr>
        <w:t>№</w:t>
      </w:r>
      <w:r w:rsidRPr="00D60D90">
        <w:rPr>
          <w:rStyle w:val="Hyperlink"/>
          <w:lang w:val="ru-RU"/>
        </w:rPr>
        <w:t xml:space="preserve"> 640/2014</w:t>
      </w:r>
      <w:r w:rsidR="00C8059A">
        <w:rPr>
          <w:rStyle w:val="Hyperlink"/>
          <w:lang w:val="ru-RU"/>
        </w:rPr>
        <w:fldChar w:fldCharType="end"/>
      </w:r>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0A2D4E" w:rsidRPr="00E46AEA" w:rsidRDefault="000A2D4E" w:rsidP="000A2D4E">
      <w:pPr>
        <w:pStyle w:val="BodyText"/>
        <w:tabs>
          <w:tab w:val="center" w:pos="0"/>
        </w:tabs>
        <w:ind w:firstLine="720"/>
        <w:rPr>
          <w:rFonts w:cs="Times New Roman"/>
          <w:szCs w:val="24"/>
          <w:lang w:val="bg-BG"/>
        </w:rPr>
      </w:pPr>
      <w:r w:rsidRPr="000824AA">
        <w:rPr>
          <w:rFonts w:cs="Times New Roman"/>
          <w:b/>
          <w:szCs w:val="24"/>
          <w:lang w:val="bg-BG"/>
        </w:rPr>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Default="000A2D4E" w:rsidP="000A2D4E">
      <w:pPr>
        <w:pStyle w:val="BodyText"/>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0A2D4E" w:rsidRPr="00E46AEA" w:rsidRDefault="000A2D4E" w:rsidP="000A2D4E">
      <w:pPr>
        <w:pStyle w:val="BodyText"/>
        <w:tabs>
          <w:tab w:val="center" w:pos="0"/>
        </w:tabs>
        <w:ind w:firstLine="720"/>
        <w:rPr>
          <w:rFonts w:cs="Times New Roman"/>
          <w:szCs w:val="24"/>
          <w:lang w:val="bg-BG"/>
        </w:rPr>
      </w:pPr>
      <w:r w:rsidRPr="000824AA">
        <w:rPr>
          <w:rFonts w:cs="Times New Roman"/>
          <w:b/>
          <w:szCs w:val="24"/>
          <w:lang w:val="bg-BG"/>
        </w:rPr>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0A2D4E" w:rsidRDefault="000A2D4E" w:rsidP="000A2D4E">
      <w:pPr>
        <w:pStyle w:val="BodyText"/>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 xml:space="preserve">ЗУСЕСИФ и </w:t>
      </w:r>
      <w:proofErr w:type="spellStart"/>
      <w:r>
        <w:rPr>
          <w:rFonts w:cs="Times New Roman"/>
          <w:szCs w:val="24"/>
          <w:lang w:val="bg-BG"/>
        </w:rPr>
        <w:t>подазаконовите</w:t>
      </w:r>
      <w:proofErr w:type="spellEnd"/>
      <w:r>
        <w:rPr>
          <w:rFonts w:cs="Times New Roman"/>
          <w:szCs w:val="24"/>
          <w:lang w:val="bg-BG"/>
        </w:rPr>
        <w:t xml:space="preserve">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CommentReference"/>
          <w:sz w:val="24"/>
          <w:szCs w:val="24"/>
          <w:lang w:val="bg-BG"/>
        </w:rPr>
        <w:t xml:space="preserve">85, ал. 2 </w:t>
      </w:r>
      <w:r w:rsidRPr="00E46AEA">
        <w:rPr>
          <w:rFonts w:cs="Times New Roman"/>
          <w:szCs w:val="24"/>
          <w:lang w:val="bg-BG"/>
        </w:rPr>
        <w:t xml:space="preserve">от Наредба № 22 от 14.12.2015 г.  </w:t>
      </w:r>
    </w:p>
    <w:p w:rsidR="000A2D4E" w:rsidRDefault="000A2D4E" w:rsidP="000A2D4E">
      <w:pPr>
        <w:pStyle w:val="BodyText"/>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произтичащи от него, съставляващи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w:t>
      </w:r>
      <w:r w:rsidRPr="000A5159">
        <w:rPr>
          <w:rFonts w:cs="Times New Roman"/>
          <w:szCs w:val="24"/>
          <w:lang w:val="bg-BG"/>
        </w:rPr>
        <w:lastRenderedPageBreak/>
        <w:t>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w:t>
      </w:r>
      <w:proofErr w:type="spellStart"/>
      <w:r>
        <w:rPr>
          <w:rFonts w:cs="Times New Roman"/>
          <w:szCs w:val="24"/>
          <w:lang w:val="bg-BG"/>
        </w:rPr>
        <w:t>подмярка</w:t>
      </w:r>
      <w:proofErr w:type="spellEnd"/>
      <w:r>
        <w:rPr>
          <w:rFonts w:cs="Times New Roman"/>
          <w:szCs w:val="24"/>
          <w:lang w:val="bg-BG"/>
        </w:rPr>
        <w:t xml:space="preserve">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hyperlink r:id="rId10" w:history="1">
        <w:r w:rsidRPr="007C21E0">
          <w:rPr>
            <w:rStyle w:val="Hyperlink"/>
            <w:rFonts w:cs="Times New Roman"/>
            <w:szCs w:val="24"/>
          </w:rPr>
          <w:t>www</w:t>
        </w:r>
        <w:r w:rsidRPr="00D60D90">
          <w:rPr>
            <w:rStyle w:val="Hyperlink"/>
            <w:rFonts w:cs="Times New Roman"/>
            <w:szCs w:val="24"/>
            <w:lang w:val="ru-RU"/>
          </w:rPr>
          <w:t>.</w:t>
        </w:r>
        <w:proofErr w:type="spellStart"/>
        <w:r w:rsidRPr="007C21E0">
          <w:rPr>
            <w:rStyle w:val="Hyperlink"/>
            <w:rFonts w:cs="Times New Roman"/>
            <w:szCs w:val="24"/>
          </w:rPr>
          <w:t>dfz</w:t>
        </w:r>
        <w:proofErr w:type="spellEnd"/>
        <w:r w:rsidRPr="00D60D90">
          <w:rPr>
            <w:rStyle w:val="Hyperlink"/>
            <w:rFonts w:cs="Times New Roman"/>
            <w:szCs w:val="24"/>
            <w:lang w:val="ru-RU"/>
          </w:rPr>
          <w:t>.</w:t>
        </w:r>
        <w:proofErr w:type="spellStart"/>
        <w:r w:rsidRPr="007C21E0">
          <w:rPr>
            <w:rStyle w:val="Hyperlink"/>
            <w:rFonts w:cs="Times New Roman"/>
            <w:szCs w:val="24"/>
          </w:rPr>
          <w:t>bg</w:t>
        </w:r>
        <w:proofErr w:type="spellEnd"/>
      </w:hyperlink>
      <w:r>
        <w:rPr>
          <w:rFonts w:cs="Times New Roman"/>
          <w:szCs w:val="24"/>
          <w:lang w:val="bg-BG"/>
        </w:rPr>
        <w:t>)</w:t>
      </w:r>
      <w:r w:rsidRPr="000A5159">
        <w:rPr>
          <w:rFonts w:cs="Times New Roman"/>
          <w:szCs w:val="24"/>
          <w:lang w:val="bg-BG"/>
        </w:rPr>
        <w:t>.</w:t>
      </w:r>
    </w:p>
    <w:p w:rsidR="000A2D4E" w:rsidRDefault="000A2D4E" w:rsidP="000A2D4E">
      <w:pPr>
        <w:pStyle w:val="BodyText"/>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0A2D4E" w:rsidRDefault="000A2D4E" w:rsidP="000A2D4E">
      <w:pPr>
        <w:pStyle w:val="BodyText"/>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0A2D4E" w:rsidRDefault="000A2D4E" w:rsidP="000A2D4E">
      <w:pPr>
        <w:pStyle w:val="BodyText"/>
        <w:tabs>
          <w:tab w:val="center" w:pos="0"/>
        </w:tabs>
        <w:rPr>
          <w:rFonts w:cs="Times New Roman"/>
          <w:szCs w:val="24"/>
          <w:lang w:val="bg-BG"/>
        </w:rPr>
      </w:pPr>
      <w:r>
        <w:rPr>
          <w:rFonts w:cs="Times New Roman"/>
          <w:szCs w:val="24"/>
          <w:lang w:val="bg-BG"/>
        </w:rPr>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60D90" w:rsidRDefault="000A2D4E" w:rsidP="000A2D4E">
      <w:pPr>
        <w:pStyle w:val="BodyText"/>
        <w:tabs>
          <w:tab w:val="center" w:pos="0"/>
        </w:tabs>
        <w:ind w:firstLine="720"/>
        <w:rPr>
          <w:lang w:val="ru-RU"/>
        </w:rPr>
      </w:pPr>
      <w:r w:rsidRPr="00E71BA8">
        <w:rPr>
          <w:b/>
          <w:lang w:val="bg-BG"/>
        </w:rPr>
        <w:t>Чл. 24.</w:t>
      </w:r>
      <w:r>
        <w:rPr>
          <w:lang w:val="bg-BG"/>
        </w:rPr>
        <w:t xml:space="preserve"> </w:t>
      </w:r>
      <w:r w:rsidRPr="00D60D9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0A2D4E" w:rsidRPr="008D5710" w:rsidRDefault="000A2D4E" w:rsidP="000A2D4E">
      <w:pPr>
        <w:pStyle w:val="BodyText"/>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0A2D4E" w:rsidRPr="003D02F2" w:rsidRDefault="000A2D4E" w:rsidP="000A2D4E">
      <w:pPr>
        <w:pStyle w:val="BodyText"/>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0A2D4E" w:rsidRPr="009B64D9" w:rsidRDefault="000A2D4E" w:rsidP="000A2D4E">
      <w:pPr>
        <w:pStyle w:val="BodyText"/>
        <w:tabs>
          <w:tab w:val="center" w:pos="0"/>
        </w:tabs>
        <w:ind w:firstLine="720"/>
        <w:rPr>
          <w:rFonts w:cs="Times New Roman"/>
          <w:szCs w:val="24"/>
          <w:lang w:val="bg-BG"/>
        </w:rPr>
      </w:pPr>
      <w:r w:rsidRPr="009B64D9">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E46AEA" w:rsidRDefault="000A2D4E" w:rsidP="000A2D4E">
      <w:pPr>
        <w:pStyle w:val="BodyText"/>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E46AEA" w:rsidRDefault="000A2D4E" w:rsidP="000A2D4E">
      <w:pPr>
        <w:pStyle w:val="NoSpacing"/>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0A2D4E" w:rsidRPr="00E46AEA" w:rsidRDefault="000A2D4E" w:rsidP="000A2D4E">
      <w:pPr>
        <w:pStyle w:val="NoSpacing"/>
        <w:jc w:val="both"/>
        <w:rPr>
          <w:rFonts w:cs="Times New Roman"/>
          <w:sz w:val="24"/>
          <w:szCs w:val="24"/>
          <w:lang w:val="bg-BG"/>
        </w:rPr>
      </w:pPr>
      <w:r w:rsidRPr="00E46AEA">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0A2D4E" w:rsidRDefault="000A2D4E" w:rsidP="000A2D4E">
      <w:pPr>
        <w:pStyle w:val="NoSpacing"/>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0A2D4E" w:rsidRPr="00101EF3" w:rsidRDefault="000A2D4E" w:rsidP="000A2D4E">
      <w:pPr>
        <w:pStyle w:val="BodyText"/>
        <w:tabs>
          <w:tab w:val="center" w:pos="0"/>
        </w:tabs>
        <w:ind w:firstLine="720"/>
        <w:rPr>
          <w:rFonts w:cs="Times New Roman"/>
          <w:b/>
          <w:szCs w:val="24"/>
          <w:lang w:val="bg-BG"/>
        </w:rPr>
      </w:pPr>
    </w:p>
    <w:p w:rsidR="000A2D4E" w:rsidRPr="00E46AEA" w:rsidRDefault="000A2D4E" w:rsidP="000A2D4E">
      <w:pPr>
        <w:pStyle w:val="BodyText"/>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0A2D4E" w:rsidRPr="00E46AEA" w:rsidRDefault="000A2D4E" w:rsidP="000A2D4E">
      <w:pPr>
        <w:pStyle w:val="BodyText"/>
        <w:tabs>
          <w:tab w:val="center" w:pos="0"/>
        </w:tabs>
        <w:ind w:firstLine="720"/>
        <w:rPr>
          <w:rFonts w:cs="Times New Roman"/>
          <w:szCs w:val="24"/>
          <w:lang w:val="bg-BG"/>
        </w:rPr>
      </w:pP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lastRenderedPageBreak/>
        <w:t>Чл. 2</w:t>
      </w:r>
      <w:r>
        <w:rPr>
          <w:rFonts w:cs="Times New Roman"/>
          <w:b/>
          <w:szCs w:val="24"/>
          <w:lang w:val="bg-BG"/>
        </w:rPr>
        <w:t>7</w:t>
      </w:r>
      <w:r w:rsidRPr="00E46AEA">
        <w:rPr>
          <w:rFonts w:cs="Times New Roman"/>
          <w:szCs w:val="24"/>
          <w:lang w:val="bg-BG"/>
        </w:rPr>
        <w:t>. По смисъла на този договор:</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оценимо в пари;</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w:t>
      </w:r>
      <w:r w:rsidR="00434AE9">
        <w:rPr>
          <w:rFonts w:cs="Times New Roman"/>
          <w:szCs w:val="24"/>
          <w:lang w:val="bg-BG"/>
        </w:rPr>
        <w:t>2</w:t>
      </w:r>
      <w:r w:rsidRPr="008A3C7A">
        <w:rPr>
          <w:rFonts w:cs="Times New Roman"/>
          <w:szCs w:val="24"/>
          <w:lang w:val="bg-BG"/>
        </w:rPr>
        <w:t>, ал. 1, издадена фактура за сума над посочения</w:t>
      </w:r>
      <w:r w:rsidRPr="00E46AEA">
        <w:rPr>
          <w:rFonts w:cs="Times New Roman"/>
          <w:szCs w:val="24"/>
          <w:lang w:val="bg-BG"/>
        </w:rPr>
        <w:t xml:space="preserve">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w:t>
      </w:r>
      <w:r w:rsidR="009A77BF">
        <w:rPr>
          <w:rFonts w:cs="Times New Roman"/>
          <w:szCs w:val="24"/>
          <w:lang w:val="bg-BG"/>
        </w:rPr>
        <w:t>о от размера на помощта по чл. 2</w:t>
      </w:r>
      <w:bookmarkStart w:id="2" w:name="_GoBack"/>
      <w:bookmarkEnd w:id="2"/>
      <w:r w:rsidRPr="00E46AEA">
        <w:rPr>
          <w:rFonts w:cs="Times New Roman"/>
          <w:szCs w:val="24"/>
          <w:lang w:val="bg-BG"/>
        </w:rPr>
        <w:t>, ал. 1;</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specVanish w:val="0"/>
        </w:rPr>
        <w:t xml:space="preserve">е </w:t>
      </w:r>
      <w:r w:rsidRPr="00E46AEA">
        <w:rPr>
          <w:rStyle w:val="alt2"/>
          <w:lang w:val="bg-BG"/>
          <w:specVanish w:val="0"/>
        </w:rPr>
        <w:t xml:space="preserve">одобрено от МИГ и </w:t>
      </w:r>
      <w:r>
        <w:rPr>
          <w:rStyle w:val="alt2"/>
          <w:lang w:val="bg-BG"/>
          <w:specVanish w:val="0"/>
        </w:rPr>
        <w:t xml:space="preserve">от </w:t>
      </w:r>
      <w:r w:rsidRPr="00D60D90">
        <w:rPr>
          <w:rStyle w:val="alt2"/>
          <w:b/>
          <w:lang w:val="bg-BG"/>
          <w:specVanish w:val="0"/>
        </w:rPr>
        <w:t>ФОНДА</w:t>
      </w:r>
      <w:r w:rsidRPr="00E46AEA">
        <w:rPr>
          <w:rStyle w:val="alt2"/>
          <w:lang w:val="bg-BG"/>
          <w:specVanish w:val="0"/>
        </w:rPr>
        <w:t xml:space="preserve"> проектно предложение</w:t>
      </w:r>
      <w:r w:rsidRPr="00D60D90">
        <w:rPr>
          <w:rStyle w:val="alt2"/>
          <w:lang w:val="ru-RU"/>
          <w:specVanish w:val="0"/>
        </w:rPr>
        <w:t xml:space="preserve"> заедно с всички приложени към него документи, както и съвкупността </w:t>
      </w:r>
      <w:r w:rsidRPr="00E46AEA">
        <w:rPr>
          <w:rStyle w:val="alt2"/>
          <w:lang w:val="bg-BG"/>
          <w:specVanish w:val="0"/>
        </w:rPr>
        <w:t xml:space="preserve">от </w:t>
      </w:r>
      <w:r w:rsidRPr="00D60D90">
        <w:rPr>
          <w:rStyle w:val="alt2"/>
          <w:lang w:val="ru-RU"/>
          <w:specVanish w:val="0"/>
        </w:rPr>
        <w:t xml:space="preserve">материални и нематериални активи и свързаните с тях разходи, заявени </w:t>
      </w:r>
      <w:r w:rsidRPr="00E46AEA">
        <w:rPr>
          <w:rStyle w:val="alt2"/>
          <w:lang w:val="bg-BG"/>
          <w:specVanish w:val="0"/>
        </w:rPr>
        <w:t xml:space="preserve">от </w:t>
      </w:r>
      <w:r w:rsidRPr="00D60D90">
        <w:rPr>
          <w:rStyle w:val="alt2"/>
          <w:lang w:val="ru-RU"/>
          <w:specVanish w:val="0"/>
        </w:rPr>
        <w:t>кандидата и допустими за финансиране по ПРСР 2014 - 2020 г.</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sidR="00AB7680">
        <w:rPr>
          <w:rFonts w:cs="Times New Roman"/>
          <w:b/>
          <w:szCs w:val="24"/>
          <w:lang w:val="bg-BG"/>
        </w:rPr>
        <w:t>8</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w:t>
      </w:r>
      <w:proofErr w:type="spellStart"/>
      <w:r w:rsidRPr="00E46AEA">
        <w:rPr>
          <w:rFonts w:cs="Times New Roman"/>
          <w:szCs w:val="24"/>
          <w:lang w:val="bg-BG"/>
        </w:rPr>
        <w:t>недоставена</w:t>
      </w:r>
      <w:proofErr w:type="spellEnd"/>
      <w:r w:rsidRPr="00E46AEA">
        <w:rPr>
          <w:rFonts w:cs="Times New Roman"/>
          <w:szCs w:val="24"/>
          <w:lang w:val="bg-BG"/>
        </w:rPr>
        <w:t xml:space="preserve">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sidR="0014718E">
        <w:rPr>
          <w:rFonts w:cs="Times New Roman"/>
          <w:b/>
          <w:szCs w:val="24"/>
          <w:lang w:val="bg-BG"/>
        </w:rPr>
        <w:t>9</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E46AEA" w:rsidRDefault="000A2D4E" w:rsidP="000A2D4E">
      <w:pPr>
        <w:pStyle w:val="BodyText"/>
        <w:tabs>
          <w:tab w:val="center" w:pos="0"/>
        </w:tabs>
        <w:ind w:firstLine="720"/>
        <w:rPr>
          <w:rFonts w:cs="Times New Roman"/>
          <w:szCs w:val="24"/>
          <w:lang w:val="bg-BG"/>
        </w:rPr>
      </w:pP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w:t>
      </w:r>
      <w:proofErr w:type="spellStart"/>
      <w:r w:rsidRPr="00E46AEA">
        <w:rPr>
          <w:rFonts w:cs="Times New Roman"/>
          <w:szCs w:val="24"/>
          <w:lang w:val="bg-BG"/>
        </w:rPr>
        <w:t>подмярката</w:t>
      </w:r>
      <w:proofErr w:type="spellEnd"/>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proofErr w:type="spellStart"/>
      <w:r w:rsidRPr="0068374E">
        <w:rPr>
          <w:rFonts w:cs="Times New Roman"/>
          <w:szCs w:val="24"/>
        </w:rPr>
        <w:t>xls</w:t>
      </w:r>
      <w:proofErr w:type="spellEnd"/>
      <w:r w:rsidRPr="00D60D90">
        <w:rPr>
          <w:rFonts w:cs="Times New Roman"/>
          <w:szCs w:val="24"/>
          <w:lang w:val="ru-RU"/>
        </w:rPr>
        <w:t>)</w:t>
      </w:r>
      <w:r>
        <w:rPr>
          <w:rFonts w:cs="Times New Roman"/>
          <w:szCs w:val="24"/>
          <w:lang w:val="bg-BG"/>
        </w:rPr>
        <w:t>;</w:t>
      </w:r>
    </w:p>
    <w:p w:rsidR="000A2D4E" w:rsidRPr="00633E66" w:rsidRDefault="000A2D4E" w:rsidP="000A2D4E">
      <w:pPr>
        <w:pStyle w:val="BodyText"/>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rsidR="000A2D4E" w:rsidRPr="00633E66" w:rsidRDefault="000A2D4E" w:rsidP="000A2D4E">
      <w:pPr>
        <w:pStyle w:val="BodyText"/>
        <w:numPr>
          <w:ilvl w:val="0"/>
          <w:numId w:val="5"/>
        </w:numPr>
        <w:tabs>
          <w:tab w:val="center" w:pos="993"/>
        </w:tabs>
        <w:ind w:left="0" w:firstLine="709"/>
        <w:rPr>
          <w:rFonts w:cs="Times New Roman"/>
          <w:szCs w:val="24"/>
          <w:lang w:val="bg-BG"/>
        </w:rPr>
      </w:pPr>
      <w:r w:rsidRPr="00633E66">
        <w:rPr>
          <w:rFonts w:cs="Times New Roman"/>
          <w:b/>
          <w:szCs w:val="24"/>
          <w:lang w:val="bg-BG"/>
        </w:rPr>
        <w:lastRenderedPageBreak/>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w:t>
      </w:r>
      <w:proofErr w:type="spellStart"/>
      <w:r w:rsidRPr="0091396A">
        <w:rPr>
          <w:rFonts w:cs="Times New Roman"/>
          <w:szCs w:val="24"/>
          <w:lang w:val="bg-BG"/>
        </w:rPr>
        <w:t>xls</w:t>
      </w:r>
      <w:proofErr w:type="spellEnd"/>
      <w:r w:rsidRPr="0091396A">
        <w:rPr>
          <w:rFonts w:cs="Times New Roman"/>
          <w:szCs w:val="24"/>
          <w:lang w:val="bg-BG"/>
        </w:rPr>
        <w:t>)</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96004E">
        <w:rPr>
          <w:rFonts w:cs="Times New Roman"/>
          <w:b/>
          <w:szCs w:val="24"/>
          <w:lang w:val="bg-BG"/>
        </w:rPr>
        <w:t xml:space="preserve">Приложение № </w:t>
      </w:r>
      <w:r>
        <w:rPr>
          <w:rFonts w:cs="Times New Roman"/>
          <w:b/>
          <w:szCs w:val="24"/>
          <w:lang w:val="bg-BG"/>
        </w:rPr>
        <w:t>8</w:t>
      </w:r>
      <w:r>
        <w:rPr>
          <w:rFonts w:cs="Times New Roman"/>
          <w:szCs w:val="24"/>
          <w:lang w:val="bg-BG"/>
        </w:rPr>
        <w:t xml:space="preserve"> „Документи към искане за междинно/окончателно плащане“.</w:t>
      </w:r>
    </w:p>
    <w:p w:rsidR="000A2D4E" w:rsidRPr="00E46AEA" w:rsidRDefault="000A2D4E" w:rsidP="000A2D4E">
      <w:pPr>
        <w:pStyle w:val="BodyText"/>
        <w:tabs>
          <w:tab w:val="center" w:pos="0"/>
        </w:tabs>
        <w:ind w:firstLine="709"/>
        <w:rPr>
          <w:rFonts w:cs="Times New Roman"/>
          <w:szCs w:val="24"/>
          <w:lang w:val="bg-BG"/>
        </w:rPr>
      </w:pPr>
    </w:p>
    <w:p w:rsidR="000A2D4E" w:rsidRPr="00E46AEA" w:rsidRDefault="000A2D4E" w:rsidP="000A2D4E">
      <w:pPr>
        <w:pStyle w:val="BodyText"/>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r>
    </w:p>
    <w:p w:rsidR="000A2D4E" w:rsidRPr="00E46AEA" w:rsidRDefault="000A2D4E" w:rsidP="000A2D4E">
      <w:pPr>
        <w:rPr>
          <w:rFonts w:cs="Times New Roman"/>
          <w:sz w:val="24"/>
          <w:szCs w:val="24"/>
          <w:lang w:val="bg-BG"/>
        </w:rPr>
      </w:pPr>
    </w:p>
    <w:p w:rsidR="000A2D4E" w:rsidRPr="00E46AEA" w:rsidRDefault="000A2D4E" w:rsidP="000A2D4E">
      <w:pPr>
        <w:pStyle w:val="BodyText"/>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0A2D4E" w:rsidRPr="008673DD" w:rsidRDefault="000A2D4E" w:rsidP="000A2D4E">
      <w:pPr>
        <w:pStyle w:val="BodyText"/>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3" w:name="to_paragraph_id3791046"/>
      <w:bookmarkStart w:id="4" w:name="to_paragraph_id24389973"/>
      <w:bookmarkEnd w:id="3"/>
      <w:bookmarkEnd w:id="4"/>
    </w:p>
    <w:p w:rsidR="000A2D4E" w:rsidRDefault="000A2D4E" w:rsidP="000A2D4E"/>
    <w:p w:rsidR="00452FD6" w:rsidRDefault="00452FD6"/>
    <w:sectPr w:rsidR="00452FD6" w:rsidSect="00B70B71">
      <w:headerReference w:type="default" r:id="rId11"/>
      <w:footerReference w:type="default" r:id="rId12"/>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9ED" w:rsidRDefault="005379ED" w:rsidP="000A2D4E">
      <w:r>
        <w:separator/>
      </w:r>
    </w:p>
  </w:endnote>
  <w:endnote w:type="continuationSeparator" w:id="0">
    <w:p w:rsidR="005379ED" w:rsidRDefault="005379ED"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946" w:rsidRDefault="005379ED">
    <w:pPr>
      <w:pStyle w:val="Footer"/>
      <w:jc w:val="right"/>
    </w:pPr>
    <w:r>
      <w:fldChar w:fldCharType="begin"/>
    </w:r>
    <w:r>
      <w:instrText xml:space="preserve"> PAGE   \* MERGEFORMAT </w:instrText>
    </w:r>
    <w:r>
      <w:fldChar w:fldCharType="separate"/>
    </w:r>
    <w:r w:rsidR="009A77BF">
      <w:rPr>
        <w:noProof/>
      </w:rPr>
      <w:t>18</w:t>
    </w:r>
    <w:r>
      <w:fldChar w:fldCharType="end"/>
    </w:r>
  </w:p>
  <w:p w:rsidR="00343946" w:rsidRDefault="009A77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9ED" w:rsidRDefault="005379ED" w:rsidP="000A2D4E">
      <w:r>
        <w:separator/>
      </w:r>
    </w:p>
  </w:footnote>
  <w:footnote w:type="continuationSeparator" w:id="0">
    <w:p w:rsidR="005379ED" w:rsidRDefault="005379ED" w:rsidP="000A2D4E">
      <w:r>
        <w:continuationSeparator/>
      </w:r>
    </w:p>
  </w:footnote>
  <w:footnote w:id="1">
    <w:p w:rsidR="000A2D4E" w:rsidRPr="00D60D90" w:rsidRDefault="000A2D4E" w:rsidP="000A2D4E">
      <w:pPr>
        <w:pStyle w:val="FootnoteText"/>
        <w:rPr>
          <w:lang w:val="ru-RU"/>
        </w:rPr>
      </w:pPr>
      <w:r w:rsidRPr="00E46AEA">
        <w:rPr>
          <w:rStyle w:val="FootnoteReference"/>
          <w:snapToGrid w:val="0"/>
          <w:sz w:val="24"/>
          <w:szCs w:val="24"/>
        </w:rPr>
        <w:footnoteRef/>
      </w:r>
      <w:r w:rsidRPr="00D60D90">
        <w:rPr>
          <w:lang w:val="ru-RU"/>
        </w:rPr>
        <w:t>Към Условията за изпълнение по Процедура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946" w:rsidRDefault="009A7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D4E"/>
    <w:rsid w:val="000A2D4E"/>
    <w:rsid w:val="00124AE3"/>
    <w:rsid w:val="0014718E"/>
    <w:rsid w:val="0015591F"/>
    <w:rsid w:val="00175934"/>
    <w:rsid w:val="00207C9E"/>
    <w:rsid w:val="002E6008"/>
    <w:rsid w:val="00336902"/>
    <w:rsid w:val="00434AE9"/>
    <w:rsid w:val="00452FD6"/>
    <w:rsid w:val="004919BB"/>
    <w:rsid w:val="004F2ABD"/>
    <w:rsid w:val="005068A9"/>
    <w:rsid w:val="005379ED"/>
    <w:rsid w:val="005513BE"/>
    <w:rsid w:val="00584AF4"/>
    <w:rsid w:val="00707837"/>
    <w:rsid w:val="00715D31"/>
    <w:rsid w:val="009A53BF"/>
    <w:rsid w:val="009A77BF"/>
    <w:rsid w:val="00AB2760"/>
    <w:rsid w:val="00AB7680"/>
    <w:rsid w:val="00C52938"/>
    <w:rsid w:val="00C8059A"/>
    <w:rsid w:val="00D65586"/>
    <w:rsid w:val="00DA00A7"/>
    <w:rsid w:val="00F95C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F38DB"/>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fz.b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fz.b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dfz.bg" TargetMode="Externa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18</Pages>
  <Words>9085</Words>
  <Characters>51786</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Kristina Stoeva Bratanova-Georgieva</cp:lastModifiedBy>
  <cp:revision>20</cp:revision>
  <dcterms:created xsi:type="dcterms:W3CDTF">2018-09-20T12:18:00Z</dcterms:created>
  <dcterms:modified xsi:type="dcterms:W3CDTF">2020-10-19T07:25:00Z</dcterms:modified>
</cp:coreProperties>
</file>